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93" w:rsidRPr="00DF64EE" w:rsidRDefault="005B4893">
      <w:pPr>
        <w:rPr>
          <w:rFonts w:cs="Simplified Arabic"/>
        </w:rPr>
      </w:pPr>
    </w:p>
    <w:p w:rsidR="001138FD" w:rsidRPr="00DF64EE" w:rsidRDefault="00B149FE">
      <w:pPr>
        <w:rPr>
          <w:rFonts w:cs="Simplified Arabic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 wp14:anchorId="36B48FD8" wp14:editId="47FF185A">
            <wp:simplePos x="0" y="0"/>
            <wp:positionH relativeFrom="column">
              <wp:posOffset>1906270</wp:posOffset>
            </wp:positionH>
            <wp:positionV relativeFrom="paragraph">
              <wp:posOffset>8945</wp:posOffset>
            </wp:positionV>
            <wp:extent cx="2147570" cy="3283585"/>
            <wp:effectExtent l="0" t="0" r="0" b="0"/>
            <wp:wrapThrough wrapText="bothSides">
              <wp:wrapPolygon edited="0">
                <wp:start x="0" y="0"/>
                <wp:lineTo x="0" y="21429"/>
                <wp:lineTo x="21459" y="21429"/>
                <wp:lineTo x="21459" y="0"/>
                <wp:lineTo x="0" y="0"/>
              </wp:wrapPolygon>
            </wp:wrapThrough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328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138FD" w:rsidRPr="00DF64EE" w:rsidRDefault="001138FD">
      <w:pPr>
        <w:rPr>
          <w:rFonts w:cs="Simplified Arabic"/>
        </w:rPr>
      </w:pPr>
    </w:p>
    <w:p w:rsidR="0012117E" w:rsidRPr="00DF64EE" w:rsidRDefault="0012117E" w:rsidP="0012117E">
      <w:pPr>
        <w:bidi/>
        <w:jc w:val="center"/>
        <w:rPr>
          <w:rFonts w:cs="Simplified Arabic"/>
          <w:sz w:val="40"/>
          <w:szCs w:val="40"/>
          <w:rtl/>
          <w:lang w:bidi="ar-AE"/>
        </w:rPr>
      </w:pPr>
    </w:p>
    <w:p w:rsidR="00441B63" w:rsidRPr="00DF64EE" w:rsidRDefault="006F26BA" w:rsidP="00441B63">
      <w:pPr>
        <w:bidi/>
        <w:jc w:val="center"/>
        <w:rPr>
          <w:rFonts w:cs="Simplified Arabic"/>
          <w:b/>
          <w:bCs/>
          <w:sz w:val="40"/>
          <w:szCs w:val="40"/>
          <w:rtl/>
          <w:lang w:bidi="ar-AE"/>
        </w:rPr>
      </w:pPr>
      <w:r w:rsidRPr="00DF64EE">
        <w:rPr>
          <w:rFonts w:cs="Simplified Arabic"/>
          <w:b/>
          <w:bCs/>
          <w:sz w:val="40"/>
          <w:szCs w:val="40"/>
          <w:rtl/>
          <w:lang w:bidi="ar-AE"/>
        </w:rPr>
        <w:br/>
      </w:r>
    </w:p>
    <w:p w:rsidR="00B149FE" w:rsidRDefault="00B149FE" w:rsidP="005F40C2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B149FE" w:rsidRDefault="00B149FE" w:rsidP="00B149FE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B149FE" w:rsidRDefault="00B149FE" w:rsidP="00B149FE">
      <w:pPr>
        <w:bidi/>
        <w:jc w:val="center"/>
        <w:rPr>
          <w:rFonts w:cs="Simplified Arabic"/>
          <w:b/>
          <w:bCs/>
          <w:sz w:val="44"/>
          <w:szCs w:val="44"/>
          <w:lang w:bidi="ar-JO"/>
        </w:rPr>
      </w:pPr>
    </w:p>
    <w:p w:rsidR="00E6070E" w:rsidRDefault="00E6070E" w:rsidP="00E6070E">
      <w:pPr>
        <w:pStyle w:val="Style6"/>
        <w:jc w:val="center"/>
        <w:rPr>
          <w:rStyle w:val="Emphasis"/>
          <w:sz w:val="44"/>
          <w:szCs w:val="44"/>
          <w:rtl/>
          <w:lang w:bidi="ar-AE"/>
        </w:rPr>
      </w:pPr>
    </w:p>
    <w:p w:rsidR="00E6070E" w:rsidRDefault="00E6070E" w:rsidP="00E6070E">
      <w:pPr>
        <w:pStyle w:val="Style6"/>
        <w:jc w:val="center"/>
        <w:rPr>
          <w:rStyle w:val="Emphasis"/>
          <w:sz w:val="44"/>
          <w:szCs w:val="44"/>
          <w:lang w:bidi="ar-AE"/>
        </w:rPr>
      </w:pP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جامعة الامارات العربية المتحدة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تقرير المشاركة</w:t>
      </w:r>
      <w:r>
        <w:rPr>
          <w:rStyle w:val="Emphasis"/>
          <w:i w:val="0"/>
          <w:iCs w:val="0"/>
          <w:sz w:val="44"/>
          <w:szCs w:val="44"/>
          <w:lang w:bidi="ar-AE"/>
        </w:rPr>
        <w:t xml:space="preserve"> </w:t>
      </w:r>
      <w:r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في فئة أوسمة الرئيس الأعلى</w:t>
      </w: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 في المجال ....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 xml:space="preserve">الـــــــــــــــــــدورة الثانية 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اسم الموظف/الموظفة</w:t>
      </w:r>
    </w:p>
    <w:p w:rsidR="00E6070E" w:rsidRPr="00E6070E" w:rsidRDefault="00E6070E" w:rsidP="00E6070E">
      <w:pPr>
        <w:pStyle w:val="Style6"/>
        <w:jc w:val="center"/>
        <w:rPr>
          <w:rStyle w:val="Emphasis"/>
          <w:i w:val="0"/>
          <w:iCs w:val="0"/>
          <w:sz w:val="44"/>
          <w:szCs w:val="44"/>
          <w:rtl/>
          <w:lang w:bidi="ar-AE"/>
        </w:rPr>
      </w:pPr>
    </w:p>
    <w:p w:rsidR="009E46A1" w:rsidRPr="00E6070E" w:rsidRDefault="00E6070E" w:rsidP="00E6070E">
      <w:pPr>
        <w:pStyle w:val="Style6"/>
        <w:jc w:val="center"/>
        <w:rPr>
          <w:sz w:val="44"/>
          <w:szCs w:val="44"/>
          <w:rtl/>
          <w:lang w:bidi="ar-AE"/>
        </w:rPr>
      </w:pPr>
      <w:r w:rsidRPr="00E6070E">
        <w:rPr>
          <w:rStyle w:val="Emphasis"/>
          <w:rFonts w:hint="cs"/>
          <w:i w:val="0"/>
          <w:iCs w:val="0"/>
          <w:sz w:val="44"/>
          <w:szCs w:val="44"/>
          <w:rtl/>
          <w:lang w:bidi="ar-AE"/>
        </w:rPr>
        <w:t>تاريخ التسليم:</w:t>
      </w:r>
    </w:p>
    <w:p w:rsidR="009E46A1" w:rsidRPr="00DF64EE" w:rsidRDefault="009E46A1" w:rsidP="009E46A1">
      <w:pPr>
        <w:rPr>
          <w:rFonts w:cs="Simplified Arabic"/>
          <w:sz w:val="40"/>
          <w:szCs w:val="40"/>
          <w:lang w:bidi="ar-AE"/>
        </w:rPr>
      </w:pPr>
    </w:p>
    <w:sdt>
      <w:sdtPr>
        <w:rPr>
          <w:rFonts w:asciiTheme="minorHAnsi" w:eastAsiaTheme="minorHAnsi" w:hAnsiTheme="minorHAnsi" w:cs="Simplified Arabic"/>
          <w:b w:val="0"/>
          <w:bCs w:val="0"/>
          <w:color w:val="auto"/>
          <w:sz w:val="22"/>
          <w:szCs w:val="22"/>
          <w:rtl/>
        </w:rPr>
        <w:id w:val="253233227"/>
        <w:docPartObj>
          <w:docPartGallery w:val="Table of Contents"/>
          <w:docPartUnique/>
        </w:docPartObj>
      </w:sdtPr>
      <w:sdtEndPr/>
      <w:sdtContent>
        <w:p w:rsidR="00D64348" w:rsidRPr="00DF64EE" w:rsidRDefault="004308A3" w:rsidP="00B02CE2">
          <w:pPr>
            <w:pStyle w:val="TOCHeading"/>
            <w:bidi/>
            <w:rPr>
              <w:rFonts w:cs="Simplified Arabic"/>
              <w:color w:val="auto"/>
            </w:rPr>
          </w:pPr>
          <w:r w:rsidRPr="00DF64EE">
            <w:rPr>
              <w:rFonts w:cs="Simplified Arabic" w:hint="cs"/>
              <w:color w:val="auto"/>
              <w:sz w:val="36"/>
              <w:szCs w:val="36"/>
              <w:rtl/>
            </w:rPr>
            <w:t>جدول المحتويات</w:t>
          </w:r>
          <w:r w:rsidR="00A775B1" w:rsidRPr="00DF64EE">
            <w:rPr>
              <w:rFonts w:cs="Simplified Arabic"/>
              <w:color w:val="auto"/>
              <w:sz w:val="36"/>
              <w:szCs w:val="36"/>
            </w:rPr>
            <w:br/>
            <w:t>______________________________________________________________________</w:t>
          </w:r>
          <w:r w:rsidR="0051477B" w:rsidRPr="00DF64EE">
            <w:rPr>
              <w:rFonts w:cs="Simplified Arabic"/>
              <w:color w:val="auto"/>
              <w:sz w:val="36"/>
              <w:szCs w:val="36"/>
              <w:rtl/>
            </w:rPr>
            <w:br/>
          </w:r>
        </w:p>
        <w:p w:rsidR="00633077" w:rsidRPr="00DF64EE" w:rsidRDefault="00C64C7E" w:rsidP="00633077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r w:rsidRPr="00DF64EE">
            <w:rPr>
              <w:rFonts w:cs="Simplified Arabic"/>
              <w:b/>
              <w:bCs/>
            </w:rPr>
            <w:fldChar w:fldCharType="begin"/>
          </w:r>
          <w:r w:rsidR="00D64348" w:rsidRPr="00DF64EE">
            <w:rPr>
              <w:rFonts w:cs="Simplified Arabic"/>
              <w:b/>
              <w:bCs/>
            </w:rPr>
            <w:instrText xml:space="preserve"> TOC \o "1-3" \h \z \u </w:instrText>
          </w:r>
          <w:r w:rsidRPr="00DF64EE">
            <w:rPr>
              <w:rFonts w:cs="Simplified Arabic"/>
              <w:b/>
              <w:bCs/>
            </w:rPr>
            <w:fldChar w:fldCharType="separate"/>
          </w:r>
          <w:hyperlink w:anchor="_Toc257118257" w:history="1"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أ‌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مسرد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المصطلحات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_Toc257118257 \h </w:instrText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1</w:t>
            </w:r>
            <w:r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633077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8" w:history="1"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ب‌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المقدمة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……………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_Toc257118258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2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FC17B6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59" w:history="1">
            <w:r w:rsidR="00FC17B6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ج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المعايير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…………..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_Toc257118259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633077">
          <w:pPr>
            <w:pStyle w:val="TOC2"/>
            <w:tabs>
              <w:tab w:val="left" w:pos="196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0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1.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الأداء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والانجاز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_Toc257118260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3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633077">
          <w:pPr>
            <w:pStyle w:val="TOC2"/>
            <w:tabs>
              <w:tab w:val="left" w:pos="2080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1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2.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المبادرة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والابداع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_Toc257118261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4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633077">
          <w:pPr>
            <w:pStyle w:val="TOC2"/>
            <w:tabs>
              <w:tab w:val="left" w:pos="286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2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</w:rPr>
              <w:t>3.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التعاون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والالتزام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الوظيفي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_Toc257118262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5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633077">
          <w:pPr>
            <w:pStyle w:val="TOC2"/>
            <w:tabs>
              <w:tab w:val="left" w:pos="2814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3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4.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المشاركة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وتحمل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المسؤولية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_Toc257118263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6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633077">
          <w:pPr>
            <w:pStyle w:val="TOC2"/>
            <w:tabs>
              <w:tab w:val="left" w:pos="1895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4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5.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التعلم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المستمر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_Toc257118264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7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633077">
          <w:pPr>
            <w:pStyle w:val="TOC2"/>
            <w:tabs>
              <w:tab w:val="left" w:pos="2256"/>
            </w:tabs>
            <w:spacing w:line="360" w:lineRule="auto"/>
            <w:rPr>
              <w:rFonts w:eastAsiaTheme="minorEastAsia" w:cs="Simplified Arabic"/>
              <w:b/>
              <w:bCs/>
              <w:noProof/>
              <w:sz w:val="24"/>
              <w:szCs w:val="24"/>
            </w:rPr>
          </w:pPr>
          <w:hyperlink w:anchor="_Toc257118265" w:history="1"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6.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ab/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المهارات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الإشرافية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_Toc257118265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8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33077" w:rsidRPr="00DF64EE" w:rsidRDefault="00800E6D" w:rsidP="00FC17B6">
          <w:pPr>
            <w:pStyle w:val="TOC1"/>
            <w:spacing w:line="360" w:lineRule="auto"/>
            <w:rPr>
              <w:rFonts w:eastAsiaTheme="minorEastAsia" w:cs="Simplified Arabic"/>
              <w:b/>
              <w:bCs/>
              <w:noProof/>
            </w:rPr>
          </w:pPr>
          <w:hyperlink w:anchor="_Toc257118266" w:history="1">
            <w:r w:rsidR="00FC17B6" w:rsidRPr="00DF64EE">
              <w:rPr>
                <w:rStyle w:val="Hyperlink"/>
                <w:rFonts w:cs="Simplified Arabic" w:hint="cs"/>
                <w:b/>
                <w:bCs/>
                <w:noProof/>
                <w:color w:val="auto"/>
                <w:sz w:val="24"/>
                <w:szCs w:val="24"/>
                <w:rtl/>
              </w:rPr>
              <w:t>د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</w:rPr>
              <w:t>‌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rtl/>
              </w:rPr>
              <w:t>.</w:t>
            </w:r>
            <w:r w:rsidR="00633077" w:rsidRPr="00DF64EE">
              <w:rPr>
                <w:rFonts w:eastAsiaTheme="minorEastAsia" w:cs="Simplified Arabic"/>
                <w:b/>
                <w:bCs/>
                <w:noProof/>
                <w:sz w:val="24"/>
                <w:szCs w:val="24"/>
              </w:rPr>
              <w:t xml:space="preserve"> </w:t>
            </w:r>
            <w:r w:rsidR="00633077" w:rsidRPr="00DF64EE">
              <w:rPr>
                <w:rStyle w:val="Hyperlink"/>
                <w:rFonts w:cs="Simplified Arabic" w:hint="eastAsia"/>
                <w:b/>
                <w:bCs/>
                <w:noProof/>
                <w:color w:val="auto"/>
                <w:sz w:val="24"/>
                <w:szCs w:val="24"/>
                <w:rtl/>
                <w:lang w:bidi="ar-AE"/>
              </w:rPr>
              <w:t>المرفقات</w:t>
            </w:r>
            <w:r w:rsidR="00633077" w:rsidRPr="00DF64EE">
              <w:rPr>
                <w:rStyle w:val="Hyperlink"/>
                <w:rFonts w:cs="Simplified Arabic"/>
                <w:b/>
                <w:bCs/>
                <w:noProof/>
                <w:color w:val="auto"/>
                <w:sz w:val="24"/>
                <w:szCs w:val="24"/>
                <w:lang w:bidi="ar-AE"/>
              </w:rPr>
              <w:t>………….</w:t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tab/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begin"/>
            </w:r>
            <w:r w:rsidR="00633077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instrText xml:space="preserve"> PAGEREF _Toc257118266 \h </w:instrTex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separate"/>
            </w:r>
            <w:r w:rsidR="00553D22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  <w:rtl/>
              </w:rPr>
              <w:t>9</w:t>
            </w:r>
            <w:r w:rsidR="00C64C7E" w:rsidRPr="00DF64EE">
              <w:rPr>
                <w:rFonts w:cs="Simplified Arabic"/>
                <w:b/>
                <w:bCs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D64348" w:rsidRPr="00DF64EE" w:rsidRDefault="00C64C7E" w:rsidP="00B02CE2">
          <w:pPr>
            <w:tabs>
              <w:tab w:val="left" w:pos="479"/>
            </w:tabs>
            <w:bidi/>
            <w:rPr>
              <w:rFonts w:cs="Simplified Arabic"/>
            </w:rPr>
          </w:pPr>
          <w:r w:rsidRPr="00DF64EE">
            <w:rPr>
              <w:rFonts w:cs="Simplified Arabic"/>
              <w:b/>
              <w:bCs/>
            </w:rPr>
            <w:fldChar w:fldCharType="end"/>
          </w:r>
        </w:p>
      </w:sdtContent>
    </w:sdt>
    <w:p w:rsidR="001138FD" w:rsidRPr="00DF64EE" w:rsidRDefault="001138FD" w:rsidP="00F6109F">
      <w:pPr>
        <w:jc w:val="right"/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786358" w:rsidP="00786358">
      <w:pPr>
        <w:tabs>
          <w:tab w:val="left" w:pos="6405"/>
        </w:tabs>
        <w:rPr>
          <w:rFonts w:cs="Simplified Arabic"/>
        </w:rPr>
      </w:pPr>
      <w:r w:rsidRPr="00DF64EE">
        <w:rPr>
          <w:rFonts w:cs="Simplified Arabic"/>
        </w:rPr>
        <w:tab/>
      </w: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Pr="00DF64EE" w:rsidRDefault="001138FD">
      <w:pPr>
        <w:rPr>
          <w:rFonts w:cs="Simplified Arabic"/>
        </w:rPr>
      </w:pPr>
    </w:p>
    <w:p w:rsidR="001138FD" w:rsidRDefault="001138FD">
      <w:pPr>
        <w:rPr>
          <w:rFonts w:cs="Simplified Arabic"/>
          <w:rtl/>
        </w:rPr>
      </w:pPr>
    </w:p>
    <w:p w:rsidR="00580B8F" w:rsidRDefault="00580B8F">
      <w:pPr>
        <w:rPr>
          <w:rFonts w:cs="Simplified Arabic"/>
          <w:rtl/>
        </w:rPr>
      </w:pPr>
    </w:p>
    <w:p w:rsidR="00580B8F" w:rsidRDefault="00580B8F">
      <w:pPr>
        <w:rPr>
          <w:rFonts w:cs="Simplified Arabic"/>
          <w:rtl/>
        </w:rPr>
      </w:pPr>
    </w:p>
    <w:p w:rsidR="00580B8F" w:rsidRPr="00DF64EE" w:rsidRDefault="00580B8F">
      <w:pPr>
        <w:rPr>
          <w:rFonts w:cs="Simplified Arabic"/>
        </w:rPr>
      </w:pPr>
    </w:p>
    <w:p w:rsidR="001138FD" w:rsidRPr="00DF64EE" w:rsidRDefault="00450330" w:rsidP="00691BD2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0" w:name="_Toc257118257"/>
      <w:r w:rsidRPr="00DF64EE">
        <w:rPr>
          <w:rFonts w:cs="Simplified Arabic"/>
          <w:color w:val="auto"/>
          <w:rtl/>
          <w:lang w:bidi="ar-AE"/>
        </w:rPr>
        <w:lastRenderedPageBreak/>
        <w:t>مسرد المصطلحات</w:t>
      </w:r>
      <w:bookmarkEnd w:id="0"/>
    </w:p>
    <w:p w:rsidR="001138FD" w:rsidRPr="00F759ED" w:rsidRDefault="004F50AD" w:rsidP="004F50AD">
      <w:pPr>
        <w:bidi/>
        <w:rPr>
          <w:rFonts w:cs="Simplified Arabic"/>
          <w:sz w:val="24"/>
          <w:szCs w:val="24"/>
          <w:rtl/>
          <w:lang w:bidi="ar-AE"/>
        </w:rPr>
      </w:pPr>
      <w:r w:rsidRPr="00F759ED">
        <w:rPr>
          <w:rFonts w:cs="Simplified Arabic" w:hint="cs"/>
          <w:sz w:val="24"/>
          <w:szCs w:val="24"/>
          <w:rtl/>
          <w:lang w:bidi="ar-AE"/>
        </w:rPr>
        <w:t xml:space="preserve">يوضح </w:t>
      </w:r>
      <w:r w:rsidR="003A13CB" w:rsidRPr="00F759ED">
        <w:rPr>
          <w:rFonts w:cs="Simplified Arabic" w:hint="cs"/>
          <w:sz w:val="24"/>
          <w:szCs w:val="24"/>
          <w:rtl/>
          <w:lang w:bidi="ar-AE"/>
        </w:rPr>
        <w:t>الجدول الآتي تعريف المصطلحات و</w:t>
      </w:r>
      <w:r w:rsidR="00BD2370" w:rsidRPr="00F759ED">
        <w:rPr>
          <w:rFonts w:cs="Simplified Arabic" w:hint="cs"/>
          <w:sz w:val="24"/>
          <w:szCs w:val="24"/>
          <w:rtl/>
          <w:lang w:bidi="ar-AE"/>
        </w:rPr>
        <w:t>المختصرات المستخدمة في التقرير: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02"/>
        <w:gridCol w:w="4803"/>
      </w:tblGrid>
      <w:tr w:rsidR="004F50AD" w:rsidRPr="00DF64EE" w:rsidTr="00D607BB">
        <w:tc>
          <w:tcPr>
            <w:tcW w:w="4802" w:type="dxa"/>
            <w:shd w:val="clear" w:color="auto" w:fill="FF0000"/>
          </w:tcPr>
          <w:p w:rsidR="004F50AD" w:rsidRPr="00DF64EE" w:rsidRDefault="004F50AD" w:rsidP="008054BE">
            <w:pPr>
              <w:jc w:val="center"/>
              <w:rPr>
                <w:rFonts w:cs="Simplified Arabic"/>
                <w:b/>
                <w:bCs/>
                <w:sz w:val="24"/>
                <w:szCs w:val="24"/>
                <w:lang w:bidi="ar-AE"/>
              </w:rPr>
            </w:pPr>
            <w:r w:rsidRPr="00DF64E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التعريف</w:t>
            </w:r>
          </w:p>
        </w:tc>
        <w:tc>
          <w:tcPr>
            <w:tcW w:w="4803" w:type="dxa"/>
            <w:shd w:val="clear" w:color="auto" w:fill="FF0000"/>
          </w:tcPr>
          <w:p w:rsidR="004F50AD" w:rsidRPr="00DF64EE" w:rsidRDefault="004F50AD" w:rsidP="008054BE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  <w:rtl/>
                <w:lang w:bidi="ar-AE"/>
              </w:rPr>
            </w:pPr>
            <w:r w:rsidRPr="00DF64EE">
              <w:rPr>
                <w:rFonts w:cs="Simplified Arabic" w:hint="cs"/>
                <w:b/>
                <w:bCs/>
                <w:sz w:val="24"/>
                <w:szCs w:val="24"/>
                <w:rtl/>
                <w:lang w:bidi="ar-AE"/>
              </w:rPr>
              <w:t>المصطلح / المختصر</w:t>
            </w: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  <w:tr w:rsidR="004F50AD" w:rsidRPr="00DF64EE" w:rsidTr="008054BE">
        <w:tc>
          <w:tcPr>
            <w:tcW w:w="4802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  <w:tc>
          <w:tcPr>
            <w:tcW w:w="4803" w:type="dxa"/>
          </w:tcPr>
          <w:p w:rsidR="004F50AD" w:rsidRPr="00DF64EE" w:rsidRDefault="004F50AD" w:rsidP="008054BE">
            <w:pPr>
              <w:jc w:val="right"/>
              <w:rPr>
                <w:rFonts w:cs="Simplified Arabic"/>
                <w:sz w:val="24"/>
                <w:szCs w:val="24"/>
                <w:lang w:bidi="ar-AE"/>
              </w:rPr>
            </w:pPr>
          </w:p>
        </w:tc>
      </w:tr>
    </w:tbl>
    <w:p w:rsidR="004F50AD" w:rsidRPr="00DF64EE" w:rsidRDefault="004F50AD" w:rsidP="004F50AD">
      <w:pPr>
        <w:jc w:val="right"/>
        <w:rPr>
          <w:rFonts w:cs="Simplified Arabic"/>
          <w:sz w:val="24"/>
          <w:szCs w:val="24"/>
          <w:lang w:bidi="ar-AE"/>
        </w:rPr>
      </w:pPr>
    </w:p>
    <w:p w:rsidR="004F50AD" w:rsidRPr="00DF64EE" w:rsidRDefault="004F50AD" w:rsidP="004F50AD">
      <w:pPr>
        <w:rPr>
          <w:rFonts w:cs="Simplified Arabic"/>
          <w:lang w:bidi="ar-AE"/>
        </w:rPr>
      </w:pPr>
    </w:p>
    <w:p w:rsidR="004F50AD" w:rsidRPr="00DF64EE" w:rsidRDefault="004F50A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D64348" w:rsidRPr="00DF64EE" w:rsidRDefault="00D64348">
      <w:pPr>
        <w:rPr>
          <w:rFonts w:cs="Simplified Arabic"/>
          <w:lang w:bidi="ar-AE"/>
        </w:rPr>
      </w:pPr>
    </w:p>
    <w:p w:rsidR="001138FD" w:rsidRPr="00DF64EE" w:rsidRDefault="001138FD">
      <w:pPr>
        <w:rPr>
          <w:rFonts w:cs="Simplified Arabic"/>
          <w:lang w:bidi="ar-AE"/>
        </w:rPr>
      </w:pPr>
    </w:p>
    <w:p w:rsidR="001138FD" w:rsidRPr="00DF64EE" w:rsidRDefault="00965EA0" w:rsidP="003B2276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lang w:bidi="ar-AE"/>
        </w:rPr>
      </w:pPr>
      <w:bookmarkStart w:id="1" w:name="_Toc257118258"/>
      <w:r w:rsidRPr="00DF64EE">
        <w:rPr>
          <w:rFonts w:cs="Simplified Arabic" w:hint="cs"/>
          <w:color w:val="auto"/>
          <w:rtl/>
          <w:lang w:bidi="ar-AE"/>
        </w:rPr>
        <w:lastRenderedPageBreak/>
        <w:t>المقدمة</w:t>
      </w:r>
      <w:bookmarkEnd w:id="1"/>
    </w:p>
    <w:p w:rsidR="001138FD" w:rsidRPr="00F759ED" w:rsidRDefault="001138FD" w:rsidP="008B7E87">
      <w:pPr>
        <w:spacing w:line="360" w:lineRule="auto"/>
        <w:jc w:val="right"/>
        <w:rPr>
          <w:rFonts w:cs="Simplified Arabic"/>
          <w:sz w:val="24"/>
          <w:szCs w:val="24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lang w:bidi="ar-AE"/>
        </w:rPr>
      </w:pPr>
    </w:p>
    <w:p w:rsidR="001138FD" w:rsidRPr="00DF64EE" w:rsidRDefault="001138FD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Pr="00DF64EE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D46EF4" w:rsidRDefault="00D46EF4" w:rsidP="008B7E87">
      <w:pPr>
        <w:spacing w:line="360" w:lineRule="auto"/>
        <w:rPr>
          <w:rFonts w:cs="Simplified Arabic"/>
          <w:rtl/>
          <w:lang w:bidi="ar-AE"/>
        </w:rPr>
      </w:pPr>
    </w:p>
    <w:p w:rsidR="00580B8F" w:rsidRPr="00DF64EE" w:rsidRDefault="00580B8F" w:rsidP="008B7E87">
      <w:pPr>
        <w:spacing w:line="360" w:lineRule="auto"/>
        <w:rPr>
          <w:rFonts w:cs="Simplified Arabic"/>
          <w:rtl/>
          <w:lang w:bidi="ar-AE"/>
        </w:rPr>
      </w:pPr>
    </w:p>
    <w:p w:rsidR="003B2276" w:rsidRPr="00DF64EE" w:rsidRDefault="003B2276" w:rsidP="003B2276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2" w:name="_Toc257118259"/>
      <w:r w:rsidRPr="00DF64EE">
        <w:rPr>
          <w:rFonts w:cs="Simplified Arabic" w:hint="cs"/>
          <w:color w:val="auto"/>
          <w:rtl/>
          <w:lang w:bidi="ar-AE"/>
        </w:rPr>
        <w:lastRenderedPageBreak/>
        <w:t>المعايير</w:t>
      </w:r>
      <w:bookmarkEnd w:id="2"/>
    </w:p>
    <w:p w:rsidR="00C775CD" w:rsidRPr="00DF64EE" w:rsidRDefault="00D46EF4" w:rsidP="0031742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3" w:name="_Toc257118260"/>
      <w:r w:rsidRPr="00DF64EE">
        <w:rPr>
          <w:rFonts w:cs="Simplified Arabic" w:hint="eastAsia"/>
          <w:color w:val="auto"/>
          <w:rtl/>
        </w:rPr>
        <w:t>الأداء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والانجاز</w:t>
      </w:r>
      <w:bookmarkEnd w:id="3"/>
      <w:r w:rsidRPr="00DF64EE">
        <w:rPr>
          <w:rFonts w:cs="Simplified Arabic"/>
          <w:color w:val="auto"/>
          <w:sz w:val="28"/>
          <w:szCs w:val="28"/>
          <w:lang w:bidi="ar-AE"/>
        </w:rPr>
        <w:t xml:space="preserve">      </w:t>
      </w:r>
    </w:p>
    <w:p w:rsidR="003B2276" w:rsidRPr="00F759ED" w:rsidRDefault="003B2276" w:rsidP="003C17A8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Pr="00DF64EE" w:rsidRDefault="00C77EB5" w:rsidP="00470753">
      <w:pPr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470753" w:rsidRPr="00DF64EE" w:rsidRDefault="00470753" w:rsidP="00470753">
      <w:pPr>
        <w:pStyle w:val="ListParagraph"/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D46EF4" w:rsidP="0031742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4" w:name="_Toc257118261"/>
      <w:r w:rsidRPr="00DF64EE">
        <w:rPr>
          <w:rFonts w:cs="Simplified Arabic" w:hint="cs"/>
          <w:color w:val="auto"/>
          <w:rtl/>
        </w:rPr>
        <w:t>المبادرة والابداع</w:t>
      </w:r>
      <w:bookmarkEnd w:id="4"/>
    </w:p>
    <w:p w:rsidR="003B2276" w:rsidRPr="00F759ED" w:rsidRDefault="003B2276" w:rsidP="008B7E87">
      <w:pPr>
        <w:bidi/>
        <w:spacing w:line="360" w:lineRule="auto"/>
        <w:rPr>
          <w:rFonts w:cs="Simplified Arabic"/>
          <w:sz w:val="24"/>
          <w:szCs w:val="24"/>
        </w:rPr>
      </w:pPr>
    </w:p>
    <w:p w:rsidR="00C77EB5" w:rsidRPr="00DF64EE" w:rsidRDefault="00C77EB5" w:rsidP="00470753">
      <w:pPr>
        <w:bidi/>
        <w:spacing w:line="360" w:lineRule="auto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C77EB5" w:rsidRPr="00DF64EE" w:rsidRDefault="00C77EB5" w:rsidP="003C17A8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6215AD" w:rsidRPr="00A7371D" w:rsidRDefault="00D46EF4" w:rsidP="0031742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lang w:bidi="ar-AE"/>
        </w:rPr>
      </w:pPr>
      <w:bookmarkStart w:id="5" w:name="_Toc257118262"/>
      <w:r w:rsidRPr="00A7371D">
        <w:rPr>
          <w:rFonts w:cs="Simplified Arabic" w:hint="eastAsia"/>
          <w:color w:val="auto"/>
          <w:rtl/>
        </w:rPr>
        <w:t>التعاون</w:t>
      </w:r>
      <w:r w:rsidRPr="00A7371D">
        <w:rPr>
          <w:rFonts w:cs="Simplified Arabic"/>
          <w:color w:val="auto"/>
          <w:rtl/>
        </w:rPr>
        <w:t xml:space="preserve"> </w:t>
      </w:r>
      <w:r w:rsidRPr="00A7371D">
        <w:rPr>
          <w:rFonts w:cs="Simplified Arabic" w:hint="eastAsia"/>
          <w:color w:val="auto"/>
          <w:rtl/>
        </w:rPr>
        <w:t>والالتزام</w:t>
      </w:r>
      <w:r w:rsidRPr="00A7371D">
        <w:rPr>
          <w:rFonts w:cs="Simplified Arabic"/>
          <w:color w:val="auto"/>
          <w:rtl/>
        </w:rPr>
        <w:t xml:space="preserve"> </w:t>
      </w:r>
      <w:r w:rsidRPr="00A7371D">
        <w:rPr>
          <w:rFonts w:cs="Simplified Arabic" w:hint="eastAsia"/>
          <w:color w:val="auto"/>
          <w:rtl/>
        </w:rPr>
        <w:t>الوظيفي</w:t>
      </w:r>
      <w:bookmarkEnd w:id="5"/>
      <w:r w:rsidRPr="00A7371D">
        <w:rPr>
          <w:rFonts w:cs="Simplified Arabic"/>
          <w:color w:val="auto"/>
          <w:sz w:val="28"/>
          <w:szCs w:val="28"/>
          <w:rtl/>
          <w:lang w:bidi="ar-AE"/>
        </w:rPr>
        <w:t xml:space="preserve">    </w:t>
      </w:r>
    </w:p>
    <w:p w:rsidR="005A2032" w:rsidRPr="00A7371D" w:rsidRDefault="005A2032" w:rsidP="005A2032">
      <w:pPr>
        <w:bidi/>
        <w:spacing w:line="360" w:lineRule="auto"/>
        <w:rPr>
          <w:rFonts w:cs="Simplified Arabic"/>
          <w:sz w:val="24"/>
          <w:szCs w:val="24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34285E" w:rsidRPr="00DF64EE" w:rsidRDefault="0034285E" w:rsidP="0034285E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Pr="00DF64EE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734B3B" w:rsidRPr="00DF64EE" w:rsidRDefault="00734B3B" w:rsidP="00734B3B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Pr="00DF64EE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5A2032" w:rsidRDefault="005A2032" w:rsidP="005A2032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6A1ADE" w:rsidRDefault="006A1ADE" w:rsidP="006A1ADE">
      <w:pPr>
        <w:pStyle w:val="ListParagraph"/>
        <w:bidi/>
        <w:spacing w:line="360" w:lineRule="auto"/>
        <w:ind w:left="1440"/>
        <w:rPr>
          <w:rFonts w:cs="Simplified Arabic"/>
          <w:rtl/>
          <w:lang w:bidi="ar-AE"/>
        </w:rPr>
      </w:pPr>
    </w:p>
    <w:p w:rsidR="006A1ADE" w:rsidRPr="00DF64EE" w:rsidRDefault="006A1ADE" w:rsidP="006A1ADE">
      <w:pPr>
        <w:pStyle w:val="ListParagraph"/>
        <w:bidi/>
        <w:spacing w:line="360" w:lineRule="auto"/>
        <w:ind w:left="1440"/>
        <w:rPr>
          <w:rFonts w:cs="Simplified Arabic"/>
          <w:lang w:bidi="ar-AE"/>
        </w:rPr>
      </w:pPr>
    </w:p>
    <w:p w:rsidR="0034285E" w:rsidRPr="00DF64EE" w:rsidRDefault="00F22FBB" w:rsidP="0031742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6" w:name="_Toc257118263"/>
      <w:r w:rsidRPr="00DF64EE">
        <w:rPr>
          <w:rFonts w:cs="Simplified Arabic" w:hint="eastAsia"/>
          <w:color w:val="auto"/>
          <w:rtl/>
        </w:rPr>
        <w:lastRenderedPageBreak/>
        <w:t>المشاركة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وتحمل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المسؤولية</w:t>
      </w:r>
      <w:bookmarkEnd w:id="6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</w:t>
      </w:r>
    </w:p>
    <w:p w:rsidR="0034285E" w:rsidRPr="006A1ADE" w:rsidRDefault="0034285E" w:rsidP="0034285E">
      <w:pPr>
        <w:bidi/>
        <w:spacing w:line="360" w:lineRule="auto"/>
        <w:rPr>
          <w:rFonts w:cs="Simplified Arabic"/>
          <w:sz w:val="24"/>
          <w:szCs w:val="24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Default="005A2032" w:rsidP="005A2032">
      <w:pPr>
        <w:bidi/>
        <w:spacing w:line="360" w:lineRule="auto"/>
        <w:rPr>
          <w:rFonts w:cs="Simplified Arabic"/>
          <w:rtl/>
        </w:rPr>
      </w:pPr>
    </w:p>
    <w:p w:rsidR="00580B8F" w:rsidRPr="00DF64EE" w:rsidRDefault="00580B8F" w:rsidP="00580B8F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</w:rPr>
      </w:pPr>
    </w:p>
    <w:p w:rsidR="00734B3B" w:rsidRPr="00DF64EE" w:rsidRDefault="00734B3B" w:rsidP="00734B3B">
      <w:pPr>
        <w:bidi/>
        <w:spacing w:line="360" w:lineRule="auto"/>
        <w:rPr>
          <w:rFonts w:cs="Simplified Arabic"/>
        </w:rPr>
      </w:pPr>
    </w:p>
    <w:p w:rsidR="005A2032" w:rsidRPr="00DF64EE" w:rsidRDefault="00FA2EE7" w:rsidP="0031742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7" w:name="_Toc257118264"/>
      <w:r w:rsidRPr="00DF64EE">
        <w:rPr>
          <w:rFonts w:cs="Simplified Arabic" w:hint="eastAsia"/>
          <w:color w:val="auto"/>
          <w:rtl/>
        </w:rPr>
        <w:lastRenderedPageBreak/>
        <w:t>التعلم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المستمر</w:t>
      </w:r>
      <w:bookmarkEnd w:id="7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      </w:t>
      </w:r>
    </w:p>
    <w:p w:rsidR="005A2032" w:rsidRPr="00FA38EF" w:rsidRDefault="005A2032" w:rsidP="005A2032">
      <w:pPr>
        <w:bidi/>
        <w:spacing w:line="360" w:lineRule="auto"/>
        <w:rPr>
          <w:rFonts w:cs="Simplified Arabic"/>
          <w:sz w:val="24"/>
          <w:szCs w:val="24"/>
        </w:rPr>
      </w:pPr>
    </w:p>
    <w:p w:rsidR="005A2032" w:rsidRPr="00DF64EE" w:rsidRDefault="005A2032" w:rsidP="005A2032">
      <w:pPr>
        <w:bidi/>
        <w:spacing w:line="360" w:lineRule="auto"/>
        <w:rPr>
          <w:rFonts w:cs="Simplified Arabic"/>
          <w:lang w:bidi="ar-AE"/>
        </w:rPr>
      </w:pPr>
    </w:p>
    <w:p w:rsidR="003F6023" w:rsidRPr="00DF64EE" w:rsidRDefault="003F6023" w:rsidP="003F6023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Default="00EF365E" w:rsidP="00EF365E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Default="00580B8F" w:rsidP="00580B8F">
      <w:pPr>
        <w:bidi/>
        <w:spacing w:line="360" w:lineRule="auto"/>
        <w:rPr>
          <w:rFonts w:cs="Simplified Arabic"/>
          <w:rtl/>
        </w:rPr>
      </w:pPr>
    </w:p>
    <w:p w:rsidR="00580B8F" w:rsidRPr="00DF64EE" w:rsidRDefault="00580B8F" w:rsidP="00580B8F">
      <w:pPr>
        <w:bidi/>
        <w:spacing w:line="360" w:lineRule="auto"/>
        <w:rPr>
          <w:rFonts w:cs="Simplified Arabic"/>
          <w:rtl/>
        </w:rPr>
      </w:pPr>
      <w:bookmarkStart w:id="8" w:name="_GoBack"/>
      <w:bookmarkEnd w:id="8"/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  <w:rtl/>
        </w:rPr>
      </w:pPr>
    </w:p>
    <w:p w:rsidR="00EF365E" w:rsidRPr="00DF64EE" w:rsidRDefault="00EF365E" w:rsidP="00EF365E">
      <w:pPr>
        <w:bidi/>
        <w:spacing w:line="360" w:lineRule="auto"/>
        <w:rPr>
          <w:rFonts w:cs="Simplified Arabic"/>
        </w:rPr>
      </w:pPr>
    </w:p>
    <w:p w:rsidR="00734B3B" w:rsidRPr="00DF64EE" w:rsidRDefault="00734B3B" w:rsidP="00734B3B">
      <w:pPr>
        <w:bidi/>
        <w:spacing w:line="360" w:lineRule="auto"/>
        <w:rPr>
          <w:rFonts w:cs="Simplified Arabic"/>
        </w:rPr>
      </w:pPr>
    </w:p>
    <w:p w:rsidR="00734B3B" w:rsidRPr="00DF64EE" w:rsidRDefault="00734B3B" w:rsidP="00734B3B">
      <w:pPr>
        <w:bidi/>
        <w:spacing w:line="360" w:lineRule="auto"/>
        <w:rPr>
          <w:rFonts w:cs="Simplified Arabic"/>
          <w:rtl/>
        </w:rPr>
      </w:pPr>
    </w:p>
    <w:p w:rsidR="003F6023" w:rsidRPr="00DF64EE" w:rsidRDefault="003F6023" w:rsidP="00317422">
      <w:pPr>
        <w:pStyle w:val="Heading2"/>
        <w:numPr>
          <w:ilvl w:val="0"/>
          <w:numId w:val="15"/>
        </w:numPr>
        <w:shd w:val="clear" w:color="auto" w:fill="FF0000"/>
        <w:bidi/>
        <w:ind w:left="389"/>
        <w:rPr>
          <w:rFonts w:cs="Simplified Arabic"/>
          <w:color w:val="auto"/>
          <w:rtl/>
        </w:rPr>
      </w:pPr>
      <w:bookmarkStart w:id="9" w:name="_Toc257118265"/>
      <w:r w:rsidRPr="00DF64EE">
        <w:rPr>
          <w:rFonts w:cs="Simplified Arabic" w:hint="eastAsia"/>
          <w:color w:val="auto"/>
          <w:rtl/>
        </w:rPr>
        <w:lastRenderedPageBreak/>
        <w:t>المهارات</w:t>
      </w:r>
      <w:r w:rsidRPr="00DF64EE">
        <w:rPr>
          <w:rFonts w:cs="Simplified Arabic"/>
          <w:color w:val="auto"/>
          <w:rtl/>
        </w:rPr>
        <w:t xml:space="preserve"> </w:t>
      </w:r>
      <w:r w:rsidRPr="00DF64EE">
        <w:rPr>
          <w:rFonts w:cs="Simplified Arabic" w:hint="eastAsia"/>
          <w:color w:val="auto"/>
          <w:rtl/>
        </w:rPr>
        <w:t>الإشرافية</w:t>
      </w:r>
      <w:bookmarkEnd w:id="9"/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</w:t>
      </w:r>
      <w:r w:rsidR="00317422" w:rsidRPr="00DF64EE">
        <w:rPr>
          <w:rFonts w:cs="Simplified Arabic" w:hint="cs"/>
          <w:color w:val="auto"/>
          <w:sz w:val="28"/>
          <w:szCs w:val="28"/>
          <w:rtl/>
          <w:lang w:bidi="ar-AE"/>
        </w:rPr>
        <w:t xml:space="preserve">  </w:t>
      </w:r>
      <w:r w:rsidR="00317422">
        <w:rPr>
          <w:rFonts w:cs="Simplified Arabic" w:hint="cs"/>
          <w:color w:val="auto"/>
          <w:sz w:val="28"/>
          <w:szCs w:val="28"/>
          <w:rtl/>
          <w:lang w:bidi="ar-AE"/>
        </w:rPr>
        <w:t>(</w:t>
      </w:r>
      <w:r w:rsidR="00BE0B85">
        <w:rPr>
          <w:rFonts w:cs="Simplified Arabic" w:hint="cs"/>
          <w:color w:val="auto"/>
          <w:sz w:val="28"/>
          <w:szCs w:val="28"/>
          <w:rtl/>
          <w:lang w:bidi="ar-AE"/>
        </w:rPr>
        <w:t>للفئة الإشرافية فقط)</w:t>
      </w:r>
      <w:r w:rsidRPr="00DF64EE">
        <w:rPr>
          <w:rFonts w:cs="Simplified Arabic"/>
          <w:color w:val="auto"/>
          <w:sz w:val="28"/>
          <w:szCs w:val="28"/>
          <w:rtl/>
          <w:lang w:bidi="ar-AE"/>
        </w:rPr>
        <w:t xml:space="preserve">                                                  </w:t>
      </w:r>
    </w:p>
    <w:p w:rsidR="003F6023" w:rsidRPr="00FA38EF" w:rsidRDefault="003F6023" w:rsidP="003F6023">
      <w:pPr>
        <w:bidi/>
        <w:spacing w:line="360" w:lineRule="auto"/>
        <w:rPr>
          <w:rFonts w:cs="Simplified Arabic"/>
          <w:sz w:val="24"/>
          <w:szCs w:val="24"/>
        </w:rPr>
      </w:pPr>
    </w:p>
    <w:p w:rsidR="0034285E" w:rsidRPr="00DF64EE" w:rsidRDefault="0034285E" w:rsidP="0034285E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7C7482" w:rsidRPr="00DF64EE" w:rsidRDefault="007C7482" w:rsidP="003C17A8">
      <w:pPr>
        <w:bidi/>
        <w:spacing w:line="360" w:lineRule="auto"/>
        <w:rPr>
          <w:rFonts w:cs="Simplified Arabic"/>
          <w:lang w:bidi="ar-AE"/>
        </w:rPr>
      </w:pPr>
    </w:p>
    <w:p w:rsidR="00BE0B85" w:rsidRDefault="00BE0B85">
      <w:pPr>
        <w:rPr>
          <w:rFonts w:cs="Simplified Arabic"/>
          <w:rtl/>
          <w:lang w:bidi="ar-AE"/>
        </w:rPr>
      </w:pPr>
      <w:r>
        <w:rPr>
          <w:rFonts w:cs="Simplified Arabic"/>
          <w:rtl/>
          <w:lang w:bidi="ar-AE"/>
        </w:rPr>
        <w:br w:type="page"/>
      </w:r>
    </w:p>
    <w:p w:rsidR="00077BDD" w:rsidRPr="00DF64EE" w:rsidRDefault="00077BDD" w:rsidP="00077BDD">
      <w:pPr>
        <w:pStyle w:val="Heading1"/>
        <w:numPr>
          <w:ilvl w:val="0"/>
          <w:numId w:val="13"/>
        </w:numPr>
        <w:bidi/>
        <w:ind w:left="389"/>
        <w:rPr>
          <w:rFonts w:cs="Simplified Arabic"/>
          <w:color w:val="auto"/>
          <w:rtl/>
          <w:lang w:bidi="ar-AE"/>
        </w:rPr>
      </w:pPr>
      <w:bookmarkStart w:id="10" w:name="_Toc257118266"/>
      <w:r w:rsidRPr="00DF64EE">
        <w:rPr>
          <w:rFonts w:cs="Simplified Arabic" w:hint="cs"/>
          <w:color w:val="auto"/>
          <w:rtl/>
          <w:lang w:bidi="ar-AE"/>
        </w:rPr>
        <w:lastRenderedPageBreak/>
        <w:t>المرفقات</w:t>
      </w:r>
      <w:bookmarkEnd w:id="10"/>
    </w:p>
    <w:p w:rsidR="00077BDD" w:rsidRPr="00FA38EF" w:rsidRDefault="00077BDD" w:rsidP="00077BDD">
      <w:pPr>
        <w:bidi/>
        <w:rPr>
          <w:rFonts w:cs="Simplified Arabic"/>
          <w:sz w:val="24"/>
          <w:szCs w:val="24"/>
          <w:lang w:bidi="ar-AE"/>
        </w:rPr>
      </w:pPr>
    </w:p>
    <w:sectPr w:rsidR="00077BDD" w:rsidRPr="00FA38EF" w:rsidSect="00E6070E">
      <w:headerReference w:type="default" r:id="rId12"/>
      <w:footerReference w:type="default" r:id="rId13"/>
      <w:pgSz w:w="11909" w:h="16834" w:code="9"/>
      <w:pgMar w:top="1080" w:right="144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E6D" w:rsidRDefault="00800E6D" w:rsidP="0071635C">
      <w:pPr>
        <w:spacing w:after="0" w:line="240" w:lineRule="auto"/>
      </w:pPr>
      <w:r>
        <w:separator/>
      </w:r>
    </w:p>
  </w:endnote>
  <w:endnote w:type="continuationSeparator" w:id="0">
    <w:p w:rsidR="00800E6D" w:rsidRDefault="00800E6D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00000000" w:usb1="C000204B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253233221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253233222"/>
          <w:docPartObj>
            <w:docPartGallery w:val="Page Numbers (Top of Page)"/>
            <w:docPartUnique/>
          </w:docPartObj>
        </w:sdtPr>
        <w:sdtEndPr/>
        <w:sdtContent>
          <w:p w:rsidR="0071635C" w:rsidRPr="00DE3C63" w:rsidRDefault="00800E6D" w:rsidP="00D8304B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2" type="#_x0000_t32" style="position:absolute;margin-left:-.75pt;margin-top:-.5pt;width:465.75pt;height:0;z-index:251666432;mso-position-horizontal-relative:text;mso-position-vertical-relative:text" o:connectortype="straight" strokecolor="#7f7f7f [1612]"/>
              </w:pict>
            </w: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2053" type="#_x0000_t32" style="position:absolute;margin-left:-.75pt;margin-top:-.5pt;width:465.75pt;height:0;z-index:251668480;mso-position-horizontal-relative:text;mso-position-vertical-relative:text" o:connectortype="straight" strokecolor="#7f7f7f [1612]"/>
              </w:pict>
            </w:r>
            <w:r w:rsidR="00D8304B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  <w:lang w:bidi="ar-AE"/>
              </w:rPr>
              <w:t>(مجموع الصفحات)</w:t>
            </w:r>
            <w:r w:rsidR="007B0498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 </w:t>
            </w:r>
            <w:r w:rsidR="007B0498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>/</w:t>
            </w:r>
            <w:r w:rsidR="007B0498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instrText xml:space="preserve"> PAGE </w:instrTex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580B8F">
              <w:rPr>
                <w:rFonts w:cs="Simplified Arabic"/>
                <w:b/>
                <w:bCs/>
                <w:noProof/>
                <w:color w:val="808080" w:themeColor="background1" w:themeShade="80"/>
                <w:sz w:val="24"/>
                <w:szCs w:val="24"/>
              </w:rPr>
              <w:t>10</w:t>
            </w:r>
            <w:r w:rsidR="00C64C7E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="0071635C"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 w:rsidR="00AF7D50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  <w:r w:rsidR="00AF7D50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 xml:space="preserve">اسم </w:t>
            </w:r>
            <w:r w:rsidR="00AF7D50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الموظف ال</w:t>
            </w:r>
            <w:r w:rsidR="00AF7D50" w:rsidRPr="00DE3C63"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>مشارك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E6D" w:rsidRDefault="00800E6D" w:rsidP="0071635C">
      <w:pPr>
        <w:spacing w:after="0" w:line="240" w:lineRule="auto"/>
      </w:pPr>
      <w:r>
        <w:separator/>
      </w:r>
    </w:p>
  </w:footnote>
  <w:footnote w:type="continuationSeparator" w:id="0">
    <w:p w:rsidR="00800E6D" w:rsidRDefault="00800E6D" w:rsidP="007163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635C" w:rsidRPr="002332DE" w:rsidRDefault="00800E6D" w:rsidP="00BE0B85">
    <w:pPr>
      <w:pStyle w:val="Header"/>
      <w:rPr>
        <w:rFonts w:cs="Simplified Arabic"/>
        <w:b/>
        <w:bCs/>
        <w:color w:val="808080" w:themeColor="background1" w:themeShade="80"/>
        <w:sz w:val="12"/>
        <w:szCs w:val="12"/>
        <w:rtl/>
        <w:lang w:bidi="ar-AE"/>
      </w:rPr>
    </w:pPr>
    <w:r>
      <w:rPr>
        <w:rFonts w:cs="Simplified Arabic"/>
        <w:b/>
        <w:bCs/>
        <w:noProof/>
        <w:color w:val="808080" w:themeColor="background1" w:themeShade="80"/>
        <w:sz w:val="24"/>
        <w:szCs w:val="24"/>
        <w:rtl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1" type="#_x0000_t32" style="position:absolute;margin-left:.75pt;margin-top:33pt;width:465.75pt;height:0;z-index:251665408" o:connectortype="straight" strokecolor="#7f7f7f [1612]"/>
      </w:pict>
    </w:r>
    <w:r w:rsidR="00D81D0E">
      <w:rPr>
        <w:rFonts w:cs="Simplified Arabic" w:hint="cs"/>
        <w:b/>
        <w:bCs/>
        <w:color w:val="808080" w:themeColor="background1" w:themeShade="80"/>
        <w:sz w:val="24"/>
        <w:szCs w:val="24"/>
        <w:rtl/>
      </w:rPr>
      <w:t xml:space="preserve"> المجال (.......)</w:t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2332DE">
      <w:rPr>
        <w:rFonts w:cs="Simplified Arabic"/>
        <w:b/>
        <w:bCs/>
        <w:color w:val="808080" w:themeColor="background1" w:themeShade="80"/>
        <w:sz w:val="24"/>
        <w:szCs w:val="24"/>
      </w:rPr>
      <w:tab/>
    </w:r>
    <w:r w:rsidR="00BE0B85">
      <w:rPr>
        <w:rFonts w:ascii="Simplified Arabic" w:hAnsi="Simplified Arabic" w:cs="Simplified Arabic"/>
        <w:b/>
        <w:bCs/>
        <w:noProof/>
        <w:sz w:val="28"/>
        <w:szCs w:val="28"/>
      </w:rPr>
      <w:drawing>
        <wp:inline distT="0" distB="0" distL="0" distR="0" wp14:anchorId="2CA4E2B7" wp14:editId="4C9A6471">
          <wp:extent cx="1781175" cy="333375"/>
          <wp:effectExtent l="0" t="0" r="0" b="0"/>
          <wp:docPr id="1" name="Picture 1" descr="uaeu_signa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eu_signatu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332DE">
      <w:rPr>
        <w:rFonts w:cs="Simplified Arabic"/>
        <w:b/>
        <w:bCs/>
        <w:color w:val="808080" w:themeColor="background1" w:themeShade="80"/>
        <w:sz w:val="24"/>
        <w:szCs w:val="24"/>
        <w:rtl/>
        <w:lang w:bidi="ar-AE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F6F44"/>
    <w:multiLevelType w:val="hybridMultilevel"/>
    <w:tmpl w:val="9954CCD6"/>
    <w:lvl w:ilvl="0" w:tplc="3AE4C81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E691E"/>
    <w:multiLevelType w:val="hybridMultilevel"/>
    <w:tmpl w:val="93C460EE"/>
    <w:lvl w:ilvl="0" w:tplc="6C1E2A48">
      <w:start w:val="1"/>
      <w:numFmt w:val="arabicAbjad"/>
      <w:lvlText w:val="%1."/>
      <w:lvlJc w:val="left"/>
      <w:pPr>
        <w:ind w:left="720" w:hanging="360"/>
      </w:pPr>
      <w:rPr>
        <w:rFonts w:cs="Simplified Arabic" w:hint="cs"/>
        <w:bCs/>
        <w:iCs w:val="0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06E0E"/>
    <w:multiLevelType w:val="hybridMultilevel"/>
    <w:tmpl w:val="4FD06EE0"/>
    <w:lvl w:ilvl="0" w:tplc="E2CA0A0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BB7B07"/>
    <w:multiLevelType w:val="hybridMultilevel"/>
    <w:tmpl w:val="292C0022"/>
    <w:lvl w:ilvl="0" w:tplc="77D47482">
      <w:start w:val="1"/>
      <w:numFmt w:val="decimal"/>
      <w:lvlText w:val="%1.3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B33E6"/>
    <w:multiLevelType w:val="hybridMultilevel"/>
    <w:tmpl w:val="4A86878C"/>
    <w:lvl w:ilvl="0" w:tplc="18BC234A">
      <w:start w:val="1"/>
      <w:numFmt w:val="decimal"/>
      <w:lvlText w:val="%1.4"/>
      <w:lvlJc w:val="left"/>
      <w:pPr>
        <w:ind w:left="36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782D43"/>
    <w:multiLevelType w:val="hybridMultilevel"/>
    <w:tmpl w:val="F000BC42"/>
    <w:lvl w:ilvl="0" w:tplc="FD8695CA">
      <w:start w:val="1"/>
      <w:numFmt w:val="decimal"/>
      <w:lvlText w:val="%1.5"/>
      <w:lvlJc w:val="left"/>
      <w:pPr>
        <w:ind w:left="16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88B064D"/>
    <w:multiLevelType w:val="hybridMultilevel"/>
    <w:tmpl w:val="D9D8AFFC"/>
    <w:lvl w:ilvl="0" w:tplc="C084237E">
      <w:start w:val="1"/>
      <w:numFmt w:val="decimal"/>
      <w:lvlText w:val="%1.8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ECF"/>
    <w:multiLevelType w:val="hybridMultilevel"/>
    <w:tmpl w:val="21C85B36"/>
    <w:lvl w:ilvl="0" w:tplc="4E2A3094">
      <w:start w:val="1"/>
      <w:numFmt w:val="decimal"/>
      <w:lvlText w:val="%1.6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0F5494"/>
    <w:multiLevelType w:val="hybridMultilevel"/>
    <w:tmpl w:val="19425110"/>
    <w:lvl w:ilvl="0" w:tplc="BDDAF70C">
      <w:start w:val="1"/>
      <w:numFmt w:val="decimal"/>
      <w:lvlText w:val="%1.7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627CB5"/>
    <w:multiLevelType w:val="hybridMultilevel"/>
    <w:tmpl w:val="5C8E4DD8"/>
    <w:lvl w:ilvl="0" w:tplc="245C2CEA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EB1D4A"/>
    <w:multiLevelType w:val="hybridMultilevel"/>
    <w:tmpl w:val="D5EE987A"/>
    <w:lvl w:ilvl="0" w:tplc="23EC72AE">
      <w:start w:val="1"/>
      <w:numFmt w:val="decimal"/>
      <w:lvlText w:val="%1.9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96A53"/>
    <w:multiLevelType w:val="hybridMultilevel"/>
    <w:tmpl w:val="70060508"/>
    <w:lvl w:ilvl="0" w:tplc="D766F3CC">
      <w:start w:val="1"/>
      <w:numFmt w:val="decimal"/>
      <w:lvlText w:val="%1.2"/>
      <w:lvlJc w:val="left"/>
      <w:pPr>
        <w:ind w:left="144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ACE773E"/>
    <w:multiLevelType w:val="hybridMultilevel"/>
    <w:tmpl w:val="D2F6BE3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0D2060"/>
    <w:multiLevelType w:val="hybridMultilevel"/>
    <w:tmpl w:val="51129988"/>
    <w:lvl w:ilvl="0" w:tplc="4E64C72A">
      <w:start w:val="1"/>
      <w:numFmt w:val="decimal"/>
      <w:lvlText w:val="%1.1"/>
      <w:lvlJc w:val="left"/>
      <w:pPr>
        <w:ind w:left="720" w:hanging="360"/>
      </w:pPr>
      <w:rPr>
        <w:rFonts w:cs="Simplified Arabic" w:hint="cs"/>
        <w:bCs w:val="0"/>
        <w:iCs w:val="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4"/>
  </w:num>
  <w:num w:numId="4">
    <w:abstractNumId w:val="0"/>
  </w:num>
  <w:num w:numId="5">
    <w:abstractNumId w:val="12"/>
  </w:num>
  <w:num w:numId="6">
    <w:abstractNumId w:val="3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  <w:num w:numId="12">
    <w:abstractNumId w:val="11"/>
  </w:num>
  <w:num w:numId="13">
    <w:abstractNumId w:val="1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1"/>
        <o:r id="V:Rule2" type="connector" idref="#_x0000_s2052"/>
        <o:r id="V:Rule3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1A6"/>
    <w:rsid w:val="0001740E"/>
    <w:rsid w:val="0003730F"/>
    <w:rsid w:val="00071803"/>
    <w:rsid w:val="00077BDD"/>
    <w:rsid w:val="00085EE7"/>
    <w:rsid w:val="0009035A"/>
    <w:rsid w:val="000B1BB9"/>
    <w:rsid w:val="000E26AC"/>
    <w:rsid w:val="001138FD"/>
    <w:rsid w:val="0012117E"/>
    <w:rsid w:val="00122D73"/>
    <w:rsid w:val="00131904"/>
    <w:rsid w:val="00131E0B"/>
    <w:rsid w:val="00135504"/>
    <w:rsid w:val="00142354"/>
    <w:rsid w:val="0014301C"/>
    <w:rsid w:val="00150F78"/>
    <w:rsid w:val="00157CF7"/>
    <w:rsid w:val="00173343"/>
    <w:rsid w:val="00180751"/>
    <w:rsid w:val="00182E64"/>
    <w:rsid w:val="001972AB"/>
    <w:rsid w:val="00197F86"/>
    <w:rsid w:val="001D045F"/>
    <w:rsid w:val="001D11B2"/>
    <w:rsid w:val="00212DCF"/>
    <w:rsid w:val="002332DE"/>
    <w:rsid w:val="00246087"/>
    <w:rsid w:val="00254300"/>
    <w:rsid w:val="002701A6"/>
    <w:rsid w:val="00290C37"/>
    <w:rsid w:val="002955BE"/>
    <w:rsid w:val="002C3ABF"/>
    <w:rsid w:val="002D09C1"/>
    <w:rsid w:val="002D1DEB"/>
    <w:rsid w:val="003018A6"/>
    <w:rsid w:val="00317422"/>
    <w:rsid w:val="00321EB4"/>
    <w:rsid w:val="00324E5B"/>
    <w:rsid w:val="00337BAB"/>
    <w:rsid w:val="0034285E"/>
    <w:rsid w:val="00377322"/>
    <w:rsid w:val="00386E3A"/>
    <w:rsid w:val="00391EC6"/>
    <w:rsid w:val="00394230"/>
    <w:rsid w:val="003A13CB"/>
    <w:rsid w:val="003A1EFC"/>
    <w:rsid w:val="003A4C24"/>
    <w:rsid w:val="003B1A5F"/>
    <w:rsid w:val="003B2276"/>
    <w:rsid w:val="003B7906"/>
    <w:rsid w:val="003C17A8"/>
    <w:rsid w:val="003E4A13"/>
    <w:rsid w:val="003E6C25"/>
    <w:rsid w:val="003F6023"/>
    <w:rsid w:val="004308A3"/>
    <w:rsid w:val="00441B63"/>
    <w:rsid w:val="004446AF"/>
    <w:rsid w:val="00450330"/>
    <w:rsid w:val="00470753"/>
    <w:rsid w:val="004726C7"/>
    <w:rsid w:val="00490A45"/>
    <w:rsid w:val="004C14C1"/>
    <w:rsid w:val="004C51CD"/>
    <w:rsid w:val="004E06C1"/>
    <w:rsid w:val="004E3C9D"/>
    <w:rsid w:val="004F50AD"/>
    <w:rsid w:val="004F6F65"/>
    <w:rsid w:val="005060CC"/>
    <w:rsid w:val="0051477B"/>
    <w:rsid w:val="00527472"/>
    <w:rsid w:val="005316E6"/>
    <w:rsid w:val="00553D22"/>
    <w:rsid w:val="005540A5"/>
    <w:rsid w:val="005641E6"/>
    <w:rsid w:val="00574585"/>
    <w:rsid w:val="00580B8F"/>
    <w:rsid w:val="00581E14"/>
    <w:rsid w:val="005943DD"/>
    <w:rsid w:val="005A2032"/>
    <w:rsid w:val="005A20A2"/>
    <w:rsid w:val="005B4893"/>
    <w:rsid w:val="005D49DC"/>
    <w:rsid w:val="005F40C2"/>
    <w:rsid w:val="00602955"/>
    <w:rsid w:val="00603228"/>
    <w:rsid w:val="00612B74"/>
    <w:rsid w:val="006215AD"/>
    <w:rsid w:val="00626B28"/>
    <w:rsid w:val="00633077"/>
    <w:rsid w:val="006557D4"/>
    <w:rsid w:val="00670C92"/>
    <w:rsid w:val="00691BD2"/>
    <w:rsid w:val="0069513D"/>
    <w:rsid w:val="006A1ADE"/>
    <w:rsid w:val="006A1D4D"/>
    <w:rsid w:val="006D29AC"/>
    <w:rsid w:val="006E16D2"/>
    <w:rsid w:val="006E22D9"/>
    <w:rsid w:val="006F26BA"/>
    <w:rsid w:val="007106C6"/>
    <w:rsid w:val="0071635C"/>
    <w:rsid w:val="00734B3B"/>
    <w:rsid w:val="00746112"/>
    <w:rsid w:val="0076040E"/>
    <w:rsid w:val="00786358"/>
    <w:rsid w:val="007B0498"/>
    <w:rsid w:val="007B7E3C"/>
    <w:rsid w:val="007C2684"/>
    <w:rsid w:val="007C7482"/>
    <w:rsid w:val="00800E6D"/>
    <w:rsid w:val="00815BF5"/>
    <w:rsid w:val="008323D6"/>
    <w:rsid w:val="0085124D"/>
    <w:rsid w:val="00855499"/>
    <w:rsid w:val="008B7E87"/>
    <w:rsid w:val="008D1133"/>
    <w:rsid w:val="008D773C"/>
    <w:rsid w:val="009124E4"/>
    <w:rsid w:val="00926B3E"/>
    <w:rsid w:val="0094281A"/>
    <w:rsid w:val="00961B7C"/>
    <w:rsid w:val="00965EA0"/>
    <w:rsid w:val="0097196B"/>
    <w:rsid w:val="00975868"/>
    <w:rsid w:val="00975E6F"/>
    <w:rsid w:val="00982352"/>
    <w:rsid w:val="00995262"/>
    <w:rsid w:val="009E0E9E"/>
    <w:rsid w:val="009E46A1"/>
    <w:rsid w:val="00A312E7"/>
    <w:rsid w:val="00A43466"/>
    <w:rsid w:val="00A6365E"/>
    <w:rsid w:val="00A7371D"/>
    <w:rsid w:val="00A775B1"/>
    <w:rsid w:val="00AA046E"/>
    <w:rsid w:val="00AC2479"/>
    <w:rsid w:val="00AE15C3"/>
    <w:rsid w:val="00AF7D50"/>
    <w:rsid w:val="00B02CE2"/>
    <w:rsid w:val="00B0614C"/>
    <w:rsid w:val="00B149FE"/>
    <w:rsid w:val="00B178B1"/>
    <w:rsid w:val="00B41C9B"/>
    <w:rsid w:val="00B77319"/>
    <w:rsid w:val="00BC3713"/>
    <w:rsid w:val="00BC4730"/>
    <w:rsid w:val="00BC4F4A"/>
    <w:rsid w:val="00BD2370"/>
    <w:rsid w:val="00BE0B85"/>
    <w:rsid w:val="00C313E0"/>
    <w:rsid w:val="00C35939"/>
    <w:rsid w:val="00C42D36"/>
    <w:rsid w:val="00C54AED"/>
    <w:rsid w:val="00C64C7E"/>
    <w:rsid w:val="00C750B9"/>
    <w:rsid w:val="00C775CD"/>
    <w:rsid w:val="00C77EB5"/>
    <w:rsid w:val="00C8371B"/>
    <w:rsid w:val="00C9016E"/>
    <w:rsid w:val="00C92190"/>
    <w:rsid w:val="00C934B3"/>
    <w:rsid w:val="00CA3B8B"/>
    <w:rsid w:val="00CF333C"/>
    <w:rsid w:val="00CF4E8A"/>
    <w:rsid w:val="00CF722F"/>
    <w:rsid w:val="00D0308F"/>
    <w:rsid w:val="00D13DEC"/>
    <w:rsid w:val="00D16DE1"/>
    <w:rsid w:val="00D46EF4"/>
    <w:rsid w:val="00D51CFD"/>
    <w:rsid w:val="00D607BB"/>
    <w:rsid w:val="00D64348"/>
    <w:rsid w:val="00D81D0E"/>
    <w:rsid w:val="00D8304B"/>
    <w:rsid w:val="00D90DFA"/>
    <w:rsid w:val="00DA34E7"/>
    <w:rsid w:val="00DA3A0E"/>
    <w:rsid w:val="00DB0A64"/>
    <w:rsid w:val="00DB20E2"/>
    <w:rsid w:val="00DB32B0"/>
    <w:rsid w:val="00DB357F"/>
    <w:rsid w:val="00DB5B70"/>
    <w:rsid w:val="00DD7BA7"/>
    <w:rsid w:val="00DE3C63"/>
    <w:rsid w:val="00DF64EE"/>
    <w:rsid w:val="00E42B83"/>
    <w:rsid w:val="00E44C65"/>
    <w:rsid w:val="00E6070E"/>
    <w:rsid w:val="00E7144A"/>
    <w:rsid w:val="00E902FC"/>
    <w:rsid w:val="00E93BB4"/>
    <w:rsid w:val="00EB2AF6"/>
    <w:rsid w:val="00EC6DF5"/>
    <w:rsid w:val="00EF365E"/>
    <w:rsid w:val="00F06257"/>
    <w:rsid w:val="00F22FBB"/>
    <w:rsid w:val="00F42460"/>
    <w:rsid w:val="00F51E19"/>
    <w:rsid w:val="00F57993"/>
    <w:rsid w:val="00F6109F"/>
    <w:rsid w:val="00F759ED"/>
    <w:rsid w:val="00F9513E"/>
    <w:rsid w:val="00FA0D86"/>
    <w:rsid w:val="00FA2EE7"/>
    <w:rsid w:val="00FA38EF"/>
    <w:rsid w:val="00FA4481"/>
    <w:rsid w:val="00FC17B6"/>
    <w:rsid w:val="00FD4162"/>
    <w:rsid w:val="00FD5924"/>
    <w:rsid w:val="00FF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14213027"/>
  <w15:docId w15:val="{BB142FF7-E64B-4532-988E-C436EE689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4893"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paragraph" w:customStyle="1" w:styleId="Style6">
    <w:name w:val="Style6"/>
    <w:basedOn w:val="Normal"/>
    <w:link w:val="Style6Char"/>
    <w:qFormat/>
    <w:rsid w:val="00E6070E"/>
    <w:pPr>
      <w:bidi/>
      <w:spacing w:line="240" w:lineRule="auto"/>
    </w:pPr>
    <w:rPr>
      <w:rFonts w:ascii="Sakkal Majalla" w:eastAsia="Calibri" w:hAnsi="Sakkal Majalla" w:cs="Sakkal Majalla"/>
      <w:b/>
      <w:bCs/>
      <w:sz w:val="28"/>
      <w:szCs w:val="28"/>
    </w:rPr>
  </w:style>
  <w:style w:type="character" w:customStyle="1" w:styleId="Style6Char">
    <w:name w:val="Style6 Char"/>
    <w:basedOn w:val="DefaultParagraphFont"/>
    <w:link w:val="Style6"/>
    <w:rsid w:val="00E6070E"/>
    <w:rPr>
      <w:rFonts w:ascii="Sakkal Majalla" w:eastAsia="Calibri" w:hAnsi="Sakkal Majalla" w:cs="Sakkal Majalla"/>
      <w:b/>
      <w:bCs/>
      <w:sz w:val="28"/>
      <w:szCs w:val="28"/>
    </w:rPr>
  </w:style>
  <w:style w:type="character" w:styleId="Emphasis">
    <w:name w:val="Emphasis"/>
    <w:basedOn w:val="DefaultParagraphFont"/>
    <w:qFormat/>
    <w:rsid w:val="00E6070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1CF789F6B04B49ACDC8959834156A0" ma:contentTypeVersion="2" ma:contentTypeDescription="Create a new document." ma:contentTypeScope="" ma:versionID="1b1a4d33df63307e78d40a1ed6d73a1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1ab004090d504ca464e7545ee1afe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C5C1F-C6B3-46A3-A593-80940AE847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023EE2-52D0-4391-893E-84D2237276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4B3E36-743F-4CCE-80FF-C19DEB10C6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DCF5658-F47A-4412-8B26-2141B9D23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hanan.almarzouqi</dc:creator>
  <cp:keywords/>
  <dc:description/>
  <cp:lastModifiedBy>Nibras Qarawi</cp:lastModifiedBy>
  <cp:revision>17</cp:revision>
  <cp:lastPrinted>2010-03-29T07:00:00Z</cp:lastPrinted>
  <dcterms:created xsi:type="dcterms:W3CDTF">2010-04-19T13:45:00Z</dcterms:created>
  <dcterms:modified xsi:type="dcterms:W3CDTF">2017-07-06T05:07:00Z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0x0101001A1CF789F6B04B49ACDC8959834156A0</vt:lpwstr>
  </property>
</Properties>
</file>