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532"/>
        <w:gridCol w:w="5051"/>
      </w:tblGrid>
      <w:tr w:rsidR="009433F9" w14:paraId="42558E8C" w14:textId="77777777" w:rsidTr="009433F9">
        <w:trPr>
          <w:trHeight w:val="270"/>
          <w:jc w:val="center"/>
        </w:trPr>
        <w:tc>
          <w:tcPr>
            <w:tcW w:w="7583" w:type="dxa"/>
            <w:gridSpan w:val="2"/>
            <w:tcBorders>
              <w:top w:val="single" w:sz="6" w:space="0" w:color="000000"/>
              <w:left w:val="single" w:sz="6" w:space="0" w:color="000000"/>
              <w:bottom w:val="single" w:sz="6" w:space="0" w:color="000000"/>
              <w:right w:val="single" w:sz="6" w:space="0" w:color="000000"/>
            </w:tcBorders>
            <w:hideMark/>
          </w:tcPr>
          <w:p w14:paraId="0D384256" w14:textId="5B56A9FA" w:rsidR="009433F9" w:rsidRDefault="00057333">
            <w:pPr>
              <w:pStyle w:val="Title"/>
              <w:rPr>
                <w:rFonts w:cs="Times New Roman"/>
                <w:sz w:val="20"/>
                <w:szCs w:val="20"/>
                <w:u w:val="none"/>
              </w:rPr>
            </w:pPr>
            <w:r>
              <w:rPr>
                <w:rFonts w:cs="Times New Roman"/>
                <w:sz w:val="20"/>
                <w:szCs w:val="20"/>
                <w:u w:val="none"/>
              </w:rPr>
              <w:t>Starting from summer</w:t>
            </w:r>
            <w:r w:rsidR="00100A20">
              <w:rPr>
                <w:rFonts w:cs="Times New Roman"/>
                <w:sz w:val="20"/>
                <w:szCs w:val="20"/>
                <w:u w:val="none"/>
              </w:rPr>
              <w:t xml:space="preserve"> 2019</w:t>
            </w:r>
          </w:p>
        </w:tc>
      </w:tr>
      <w:tr w:rsidR="009433F9" w14:paraId="2A290684" w14:textId="77777777" w:rsidTr="009433F9">
        <w:trPr>
          <w:trHeight w:val="270"/>
          <w:jc w:val="center"/>
        </w:trPr>
        <w:tc>
          <w:tcPr>
            <w:tcW w:w="7583" w:type="dxa"/>
            <w:gridSpan w:val="2"/>
            <w:tcBorders>
              <w:top w:val="single" w:sz="6" w:space="0" w:color="000000"/>
              <w:left w:val="single" w:sz="6" w:space="0" w:color="000000"/>
              <w:bottom w:val="single" w:sz="6" w:space="0" w:color="000000"/>
              <w:right w:val="single" w:sz="6" w:space="0" w:color="000000"/>
            </w:tcBorders>
            <w:hideMark/>
          </w:tcPr>
          <w:p w14:paraId="674A5844" w14:textId="77777777" w:rsidR="009433F9" w:rsidRDefault="009433F9">
            <w:pPr>
              <w:pStyle w:val="Title"/>
              <w:jc w:val="left"/>
              <w:rPr>
                <w:rFonts w:cs="Times New Roman"/>
                <w:sz w:val="20"/>
                <w:szCs w:val="20"/>
                <w:u w:val="none"/>
              </w:rPr>
            </w:pPr>
            <w:r>
              <w:rPr>
                <w:rFonts w:cs="Times New Roman"/>
                <w:sz w:val="20"/>
                <w:szCs w:val="20"/>
                <w:u w:val="none"/>
              </w:rPr>
              <w:t>GENERAL COURSE INFORMATION</w:t>
            </w:r>
          </w:p>
        </w:tc>
      </w:tr>
      <w:tr w:rsidR="009433F9" w14:paraId="7E547B0F" w14:textId="77777777" w:rsidTr="009433F9">
        <w:trPr>
          <w:trHeight w:val="270"/>
          <w:jc w:val="center"/>
        </w:trPr>
        <w:tc>
          <w:tcPr>
            <w:tcW w:w="2532" w:type="dxa"/>
            <w:tcBorders>
              <w:top w:val="single" w:sz="6" w:space="0" w:color="000000"/>
              <w:left w:val="single" w:sz="6" w:space="0" w:color="000000"/>
              <w:bottom w:val="single" w:sz="6" w:space="0" w:color="000000"/>
              <w:right w:val="single" w:sz="6" w:space="0" w:color="000000"/>
            </w:tcBorders>
            <w:hideMark/>
          </w:tcPr>
          <w:p w14:paraId="02EBB951" w14:textId="77777777" w:rsidR="009433F9" w:rsidRDefault="009433F9">
            <w:pPr>
              <w:rPr>
                <w:sz w:val="20"/>
                <w:szCs w:val="20"/>
              </w:rPr>
            </w:pPr>
            <w:r>
              <w:rPr>
                <w:sz w:val="20"/>
                <w:szCs w:val="20"/>
              </w:rPr>
              <w:t>Course Code and Title</w:t>
            </w:r>
          </w:p>
        </w:tc>
        <w:tc>
          <w:tcPr>
            <w:tcW w:w="5051" w:type="dxa"/>
            <w:tcBorders>
              <w:top w:val="single" w:sz="6" w:space="0" w:color="000000"/>
              <w:left w:val="single" w:sz="6" w:space="0" w:color="000000"/>
              <w:bottom w:val="single" w:sz="6" w:space="0" w:color="000000"/>
              <w:right w:val="single" w:sz="6" w:space="0" w:color="000000"/>
            </w:tcBorders>
            <w:hideMark/>
          </w:tcPr>
          <w:p w14:paraId="28311738" w14:textId="77777777" w:rsidR="009433F9" w:rsidRDefault="009433F9">
            <w:pPr>
              <w:pStyle w:val="Title"/>
              <w:jc w:val="left"/>
              <w:rPr>
                <w:rFonts w:cs="Times New Roman"/>
                <w:b w:val="0"/>
                <w:bCs w:val="0"/>
                <w:sz w:val="20"/>
                <w:szCs w:val="20"/>
              </w:rPr>
            </w:pPr>
            <w:r>
              <w:rPr>
                <w:rFonts w:cs="Times New Roman"/>
                <w:sz w:val="20"/>
                <w:szCs w:val="20"/>
                <w:u w:val="none"/>
              </w:rPr>
              <w:t>ITBP495 Internship</w:t>
            </w:r>
          </w:p>
        </w:tc>
      </w:tr>
      <w:tr w:rsidR="009433F9" w14:paraId="6BDBDC4F" w14:textId="77777777" w:rsidTr="009433F9">
        <w:trPr>
          <w:jc w:val="center"/>
        </w:trPr>
        <w:tc>
          <w:tcPr>
            <w:tcW w:w="2532" w:type="dxa"/>
            <w:tcBorders>
              <w:top w:val="single" w:sz="6" w:space="0" w:color="000000"/>
              <w:left w:val="single" w:sz="6" w:space="0" w:color="000000"/>
              <w:bottom w:val="single" w:sz="6" w:space="0" w:color="000000"/>
              <w:right w:val="single" w:sz="6" w:space="0" w:color="000000"/>
            </w:tcBorders>
            <w:hideMark/>
          </w:tcPr>
          <w:p w14:paraId="0A01FCBE" w14:textId="77777777" w:rsidR="009433F9" w:rsidRDefault="009433F9">
            <w:pPr>
              <w:rPr>
                <w:sz w:val="20"/>
                <w:szCs w:val="20"/>
              </w:rPr>
            </w:pPr>
            <w:r>
              <w:rPr>
                <w:rStyle w:val="Strong"/>
                <w:b w:val="0"/>
                <w:bCs w:val="0"/>
                <w:color w:val="000000"/>
                <w:sz w:val="20"/>
                <w:szCs w:val="20"/>
              </w:rPr>
              <w:t>Prerequisite</w:t>
            </w:r>
          </w:p>
        </w:tc>
        <w:tc>
          <w:tcPr>
            <w:tcW w:w="5051" w:type="dxa"/>
            <w:tcBorders>
              <w:top w:val="single" w:sz="6" w:space="0" w:color="000000"/>
              <w:left w:val="single" w:sz="6" w:space="0" w:color="000000"/>
              <w:bottom w:val="single" w:sz="6" w:space="0" w:color="000000"/>
              <w:right w:val="single" w:sz="6" w:space="0" w:color="000000"/>
            </w:tcBorders>
            <w:hideMark/>
          </w:tcPr>
          <w:p w14:paraId="0949B61B" w14:textId="5F304378" w:rsidR="009433F9" w:rsidRDefault="009433F9">
            <w:pPr>
              <w:rPr>
                <w:b/>
                <w:bCs/>
                <w:sz w:val="20"/>
                <w:szCs w:val="20"/>
              </w:rPr>
            </w:pPr>
            <w:r>
              <w:rPr>
                <w:rStyle w:val="Strong"/>
                <w:b w:val="0"/>
                <w:bCs w:val="0"/>
                <w:sz w:val="20"/>
                <w:szCs w:val="20"/>
              </w:rPr>
              <w:t xml:space="preserve">Completion of a minimum of 75 Cr. </w:t>
            </w:r>
            <w:proofErr w:type="spellStart"/>
            <w:r w:rsidR="00904292">
              <w:rPr>
                <w:rStyle w:val="Strong"/>
                <w:b w:val="0"/>
                <w:bCs w:val="0"/>
                <w:sz w:val="20"/>
                <w:szCs w:val="20"/>
              </w:rPr>
              <w:t>Hrs</w:t>
            </w:r>
            <w:proofErr w:type="spellEnd"/>
            <w:r w:rsidR="00057333">
              <w:rPr>
                <w:rStyle w:val="Strong"/>
                <w:b w:val="0"/>
                <w:bCs w:val="0"/>
                <w:sz w:val="20"/>
                <w:szCs w:val="20"/>
              </w:rPr>
              <w:t xml:space="preserve">; </w:t>
            </w:r>
            <w:r w:rsidR="00663286">
              <w:rPr>
                <w:rStyle w:val="Strong"/>
                <w:b w:val="0"/>
                <w:bCs w:val="0"/>
                <w:sz w:val="20"/>
                <w:szCs w:val="20"/>
              </w:rPr>
              <w:t xml:space="preserve"> ITBP480</w:t>
            </w:r>
          </w:p>
        </w:tc>
      </w:tr>
      <w:tr w:rsidR="009433F9" w14:paraId="5AA76356" w14:textId="77777777" w:rsidTr="009433F9">
        <w:trPr>
          <w:jc w:val="center"/>
        </w:trPr>
        <w:tc>
          <w:tcPr>
            <w:tcW w:w="2532" w:type="dxa"/>
            <w:tcBorders>
              <w:top w:val="single" w:sz="6" w:space="0" w:color="000000"/>
              <w:left w:val="single" w:sz="6" w:space="0" w:color="000000"/>
              <w:bottom w:val="single" w:sz="6" w:space="0" w:color="000000"/>
              <w:right w:val="single" w:sz="6" w:space="0" w:color="000000"/>
            </w:tcBorders>
            <w:hideMark/>
          </w:tcPr>
          <w:p w14:paraId="6C9FACDF" w14:textId="77777777" w:rsidR="009433F9" w:rsidRDefault="009433F9">
            <w:pPr>
              <w:rPr>
                <w:rStyle w:val="Strong"/>
                <w:color w:val="000000"/>
              </w:rPr>
            </w:pPr>
            <w:r>
              <w:rPr>
                <w:rStyle w:val="Strong"/>
                <w:b w:val="0"/>
                <w:bCs w:val="0"/>
                <w:color w:val="000000"/>
                <w:sz w:val="20"/>
                <w:szCs w:val="20"/>
              </w:rPr>
              <w:t>Co-requisite</w:t>
            </w:r>
          </w:p>
        </w:tc>
        <w:tc>
          <w:tcPr>
            <w:tcW w:w="5051" w:type="dxa"/>
            <w:tcBorders>
              <w:top w:val="single" w:sz="6" w:space="0" w:color="000000"/>
              <w:left w:val="single" w:sz="6" w:space="0" w:color="000000"/>
              <w:bottom w:val="single" w:sz="6" w:space="0" w:color="000000"/>
              <w:right w:val="single" w:sz="6" w:space="0" w:color="000000"/>
            </w:tcBorders>
            <w:hideMark/>
          </w:tcPr>
          <w:p w14:paraId="44B7CFB0" w14:textId="77777777" w:rsidR="009433F9" w:rsidRDefault="009433F9">
            <w:r>
              <w:rPr>
                <w:sz w:val="20"/>
                <w:szCs w:val="20"/>
              </w:rPr>
              <w:t>None</w:t>
            </w:r>
          </w:p>
        </w:tc>
      </w:tr>
      <w:tr w:rsidR="009433F9" w14:paraId="44E359F0" w14:textId="77777777" w:rsidTr="009433F9">
        <w:trPr>
          <w:jc w:val="center"/>
        </w:trPr>
        <w:tc>
          <w:tcPr>
            <w:tcW w:w="2532" w:type="dxa"/>
            <w:tcBorders>
              <w:top w:val="single" w:sz="6" w:space="0" w:color="000000"/>
              <w:left w:val="single" w:sz="6" w:space="0" w:color="000000"/>
              <w:bottom w:val="single" w:sz="6" w:space="0" w:color="000000"/>
              <w:right w:val="single" w:sz="6" w:space="0" w:color="000000"/>
            </w:tcBorders>
            <w:hideMark/>
          </w:tcPr>
          <w:p w14:paraId="629AB042" w14:textId="77777777" w:rsidR="009433F9" w:rsidRDefault="009433F9">
            <w:pPr>
              <w:rPr>
                <w:sz w:val="20"/>
                <w:szCs w:val="20"/>
              </w:rPr>
            </w:pPr>
            <w:r>
              <w:rPr>
                <w:sz w:val="20"/>
                <w:szCs w:val="20"/>
              </w:rPr>
              <w:t>Credit Hours</w:t>
            </w:r>
          </w:p>
        </w:tc>
        <w:tc>
          <w:tcPr>
            <w:tcW w:w="5051" w:type="dxa"/>
            <w:tcBorders>
              <w:top w:val="single" w:sz="6" w:space="0" w:color="000000"/>
              <w:left w:val="single" w:sz="6" w:space="0" w:color="000000"/>
              <w:bottom w:val="single" w:sz="6" w:space="0" w:color="000000"/>
              <w:right w:val="single" w:sz="6" w:space="0" w:color="000000"/>
            </w:tcBorders>
            <w:hideMark/>
          </w:tcPr>
          <w:p w14:paraId="6368C1E5" w14:textId="77777777" w:rsidR="009433F9" w:rsidRDefault="009433F9">
            <w:pPr>
              <w:rPr>
                <w:sz w:val="20"/>
                <w:szCs w:val="20"/>
              </w:rPr>
            </w:pPr>
            <w:r>
              <w:rPr>
                <w:sz w:val="20"/>
                <w:szCs w:val="20"/>
              </w:rPr>
              <w:t xml:space="preserve">12 </w:t>
            </w:r>
            <w:proofErr w:type="spellStart"/>
            <w:r>
              <w:rPr>
                <w:sz w:val="20"/>
                <w:szCs w:val="20"/>
              </w:rPr>
              <w:t>Hrs</w:t>
            </w:r>
            <w:proofErr w:type="spellEnd"/>
          </w:p>
        </w:tc>
      </w:tr>
      <w:tr w:rsidR="009433F9" w14:paraId="11BAC439" w14:textId="77777777" w:rsidTr="009433F9">
        <w:trPr>
          <w:jc w:val="center"/>
        </w:trPr>
        <w:tc>
          <w:tcPr>
            <w:tcW w:w="2532" w:type="dxa"/>
            <w:tcBorders>
              <w:top w:val="single" w:sz="6" w:space="0" w:color="000000"/>
              <w:left w:val="single" w:sz="6" w:space="0" w:color="000000"/>
              <w:bottom w:val="single" w:sz="6" w:space="0" w:color="000000"/>
              <w:right w:val="single" w:sz="6" w:space="0" w:color="000000"/>
            </w:tcBorders>
            <w:hideMark/>
          </w:tcPr>
          <w:p w14:paraId="60FE2DAB" w14:textId="77777777" w:rsidR="009433F9" w:rsidRDefault="009433F9">
            <w:pPr>
              <w:rPr>
                <w:sz w:val="20"/>
                <w:szCs w:val="20"/>
              </w:rPr>
            </w:pPr>
            <w:r>
              <w:rPr>
                <w:sz w:val="20"/>
                <w:szCs w:val="20"/>
              </w:rPr>
              <w:t>Contact Hours</w:t>
            </w:r>
          </w:p>
        </w:tc>
        <w:tc>
          <w:tcPr>
            <w:tcW w:w="5051" w:type="dxa"/>
            <w:tcBorders>
              <w:top w:val="single" w:sz="6" w:space="0" w:color="000000"/>
              <w:left w:val="single" w:sz="6" w:space="0" w:color="000000"/>
              <w:bottom w:val="single" w:sz="6" w:space="0" w:color="000000"/>
              <w:right w:val="single" w:sz="6" w:space="0" w:color="000000"/>
            </w:tcBorders>
            <w:hideMark/>
          </w:tcPr>
          <w:p w14:paraId="122ADF07" w14:textId="77777777" w:rsidR="009433F9" w:rsidRDefault="009C4C90">
            <w:pPr>
              <w:rPr>
                <w:sz w:val="20"/>
                <w:szCs w:val="20"/>
              </w:rPr>
            </w:pPr>
            <w:r>
              <w:rPr>
                <w:color w:val="000000"/>
                <w:sz w:val="20"/>
                <w:szCs w:val="20"/>
              </w:rPr>
              <w:t>12 weeks</w:t>
            </w:r>
          </w:p>
        </w:tc>
      </w:tr>
      <w:tr w:rsidR="009433F9" w14:paraId="4512F5F1" w14:textId="77777777" w:rsidTr="009433F9">
        <w:trPr>
          <w:jc w:val="center"/>
        </w:trPr>
        <w:tc>
          <w:tcPr>
            <w:tcW w:w="2532" w:type="dxa"/>
            <w:tcBorders>
              <w:top w:val="single" w:sz="6" w:space="0" w:color="000000"/>
              <w:left w:val="single" w:sz="6" w:space="0" w:color="000000"/>
              <w:bottom w:val="single" w:sz="6" w:space="0" w:color="000000"/>
              <w:right w:val="single" w:sz="6" w:space="0" w:color="000000"/>
            </w:tcBorders>
            <w:hideMark/>
          </w:tcPr>
          <w:p w14:paraId="4506666B" w14:textId="77777777" w:rsidR="009433F9" w:rsidRDefault="009433F9">
            <w:pPr>
              <w:rPr>
                <w:sz w:val="20"/>
                <w:szCs w:val="20"/>
              </w:rPr>
            </w:pPr>
            <w:r>
              <w:rPr>
                <w:sz w:val="20"/>
                <w:szCs w:val="20"/>
              </w:rPr>
              <w:t>Course Schedule</w:t>
            </w:r>
          </w:p>
        </w:tc>
        <w:tc>
          <w:tcPr>
            <w:tcW w:w="5051" w:type="dxa"/>
            <w:tcBorders>
              <w:top w:val="single" w:sz="6" w:space="0" w:color="000000"/>
              <w:left w:val="single" w:sz="6" w:space="0" w:color="000000"/>
              <w:bottom w:val="single" w:sz="6" w:space="0" w:color="000000"/>
              <w:right w:val="single" w:sz="6" w:space="0" w:color="000000"/>
            </w:tcBorders>
            <w:hideMark/>
          </w:tcPr>
          <w:p w14:paraId="2193FB0D" w14:textId="77777777" w:rsidR="009433F9" w:rsidRDefault="009433F9">
            <w:pPr>
              <w:rPr>
                <w:sz w:val="20"/>
                <w:szCs w:val="20"/>
              </w:rPr>
            </w:pPr>
            <w:r>
              <w:rPr>
                <w:color w:val="000000"/>
                <w:sz w:val="20"/>
                <w:szCs w:val="20"/>
              </w:rPr>
              <w:t>Varies</w:t>
            </w:r>
          </w:p>
        </w:tc>
      </w:tr>
      <w:tr w:rsidR="009433F9" w14:paraId="70EB8695" w14:textId="77777777" w:rsidTr="009433F9">
        <w:trPr>
          <w:trHeight w:val="273"/>
          <w:jc w:val="center"/>
        </w:trPr>
        <w:tc>
          <w:tcPr>
            <w:tcW w:w="2532" w:type="dxa"/>
            <w:tcBorders>
              <w:top w:val="single" w:sz="6" w:space="0" w:color="000000"/>
              <w:left w:val="single" w:sz="6" w:space="0" w:color="000000"/>
              <w:bottom w:val="single" w:sz="6" w:space="0" w:color="000000"/>
              <w:right w:val="single" w:sz="6" w:space="0" w:color="000000"/>
            </w:tcBorders>
            <w:hideMark/>
          </w:tcPr>
          <w:p w14:paraId="0371FEB0" w14:textId="77777777" w:rsidR="009433F9" w:rsidRDefault="009433F9">
            <w:pPr>
              <w:rPr>
                <w:sz w:val="20"/>
                <w:szCs w:val="20"/>
              </w:rPr>
            </w:pPr>
            <w:r>
              <w:rPr>
                <w:sz w:val="20"/>
                <w:szCs w:val="20"/>
              </w:rPr>
              <w:t xml:space="preserve">Course Coordinator </w:t>
            </w:r>
          </w:p>
        </w:tc>
        <w:tc>
          <w:tcPr>
            <w:tcW w:w="5051" w:type="dxa"/>
            <w:tcBorders>
              <w:top w:val="single" w:sz="6" w:space="0" w:color="000000"/>
              <w:left w:val="single" w:sz="6" w:space="0" w:color="000000"/>
              <w:bottom w:val="single" w:sz="6" w:space="0" w:color="000000"/>
              <w:right w:val="single" w:sz="6" w:space="0" w:color="000000"/>
            </w:tcBorders>
            <w:hideMark/>
          </w:tcPr>
          <w:p w14:paraId="5A686880" w14:textId="45A6FEAB" w:rsidR="000A0B47" w:rsidRPr="000A0B47" w:rsidRDefault="000A0B47">
            <w:pPr>
              <w:rPr>
                <w:b/>
                <w:bCs/>
                <w:sz w:val="20"/>
                <w:szCs w:val="20"/>
              </w:rPr>
            </w:pPr>
            <w:r w:rsidRPr="000A0B47">
              <w:rPr>
                <w:b/>
                <w:bCs/>
                <w:sz w:val="20"/>
                <w:szCs w:val="20"/>
              </w:rPr>
              <w:t xml:space="preserve">Prof. </w:t>
            </w:r>
            <w:proofErr w:type="spellStart"/>
            <w:r w:rsidRPr="000A0B47">
              <w:rPr>
                <w:b/>
                <w:bCs/>
                <w:sz w:val="20"/>
                <w:szCs w:val="20"/>
              </w:rPr>
              <w:t>Najah</w:t>
            </w:r>
            <w:proofErr w:type="spellEnd"/>
            <w:r w:rsidRPr="000A0B47">
              <w:rPr>
                <w:b/>
                <w:bCs/>
                <w:sz w:val="20"/>
                <w:szCs w:val="20"/>
              </w:rPr>
              <w:t xml:space="preserve"> Abu Ali</w:t>
            </w:r>
            <w:r>
              <w:rPr>
                <w:b/>
                <w:bCs/>
                <w:sz w:val="20"/>
                <w:szCs w:val="20"/>
              </w:rPr>
              <w:t xml:space="preserve">      </w:t>
            </w:r>
            <w:bookmarkStart w:id="0" w:name="_GoBack"/>
            <w:bookmarkEnd w:id="0"/>
            <w:r w:rsidRPr="000A0B47">
              <w:rPr>
                <w:b/>
                <w:bCs/>
                <w:sz w:val="20"/>
                <w:szCs w:val="20"/>
              </w:rPr>
              <w:t xml:space="preserve"> </w:t>
            </w:r>
            <w:r w:rsidRPr="000A0B47">
              <w:rPr>
                <w:rFonts w:ascii="Segoe UI" w:hAnsi="Segoe UI" w:cs="Segoe UI"/>
                <w:b/>
                <w:bCs/>
                <w:color w:val="201F1E"/>
                <w:sz w:val="18"/>
                <w:szCs w:val="18"/>
                <w:shd w:val="clear" w:color="auto" w:fill="FFFFFF"/>
              </w:rPr>
              <w:t>Assistant Dean for Students</w:t>
            </w:r>
          </w:p>
          <w:p w14:paraId="24692635" w14:textId="54308B06" w:rsidR="009433F9" w:rsidRPr="000A0B47" w:rsidRDefault="009433F9" w:rsidP="000A0B47">
            <w:pPr>
              <w:rPr>
                <w:b/>
                <w:bCs/>
                <w:sz w:val="20"/>
                <w:szCs w:val="20"/>
              </w:rPr>
            </w:pPr>
            <w:r w:rsidRPr="000A0B47">
              <w:rPr>
                <w:b/>
                <w:bCs/>
                <w:sz w:val="20"/>
                <w:szCs w:val="20"/>
              </w:rPr>
              <w:t>Email:</w:t>
            </w:r>
            <w:r w:rsidR="000A0B47" w:rsidRPr="000A0B47">
              <w:rPr>
                <w:b/>
                <w:bCs/>
              </w:rPr>
              <w:t>:najah@uaeu.ac.ae</w:t>
            </w:r>
            <w:r w:rsidRPr="000A0B47">
              <w:rPr>
                <w:b/>
                <w:bCs/>
                <w:sz w:val="20"/>
                <w:szCs w:val="20"/>
              </w:rPr>
              <w:t xml:space="preserve">   Phone:</w:t>
            </w:r>
            <w:r w:rsidR="000A0B47" w:rsidRPr="000A0B47">
              <w:rPr>
                <w:b/>
                <w:bCs/>
              </w:rPr>
              <w:t xml:space="preserve"> </w:t>
            </w:r>
            <w:r w:rsidR="000A0B47" w:rsidRPr="000A0B47">
              <w:rPr>
                <w:b/>
                <w:bCs/>
                <w:sz w:val="20"/>
                <w:szCs w:val="20"/>
              </w:rPr>
              <w:t>03 713 5543</w:t>
            </w:r>
          </w:p>
        </w:tc>
      </w:tr>
      <w:tr w:rsidR="009433F9" w14:paraId="11C88F47" w14:textId="77777777" w:rsidTr="009433F9">
        <w:trPr>
          <w:trHeight w:val="273"/>
          <w:jc w:val="center"/>
        </w:trPr>
        <w:tc>
          <w:tcPr>
            <w:tcW w:w="2532" w:type="dxa"/>
            <w:tcBorders>
              <w:top w:val="single" w:sz="6" w:space="0" w:color="000000"/>
              <w:left w:val="single" w:sz="6" w:space="0" w:color="000000"/>
              <w:bottom w:val="single" w:sz="6" w:space="0" w:color="000000"/>
              <w:right w:val="single" w:sz="6" w:space="0" w:color="000000"/>
            </w:tcBorders>
            <w:hideMark/>
          </w:tcPr>
          <w:p w14:paraId="1696FF56" w14:textId="77777777" w:rsidR="009433F9" w:rsidRDefault="009433F9">
            <w:pPr>
              <w:rPr>
                <w:sz w:val="20"/>
                <w:szCs w:val="20"/>
              </w:rPr>
            </w:pPr>
            <w:r>
              <w:rPr>
                <w:sz w:val="20"/>
                <w:szCs w:val="20"/>
              </w:rPr>
              <w:t xml:space="preserve">College Internship Unit </w:t>
            </w:r>
          </w:p>
        </w:tc>
        <w:tc>
          <w:tcPr>
            <w:tcW w:w="5051" w:type="dxa"/>
            <w:tcBorders>
              <w:top w:val="single" w:sz="6" w:space="0" w:color="000000"/>
              <w:left w:val="single" w:sz="6" w:space="0" w:color="000000"/>
              <w:bottom w:val="single" w:sz="6" w:space="0" w:color="000000"/>
              <w:right w:val="single" w:sz="6" w:space="0" w:color="000000"/>
            </w:tcBorders>
          </w:tcPr>
          <w:p w14:paraId="39CE4DCD" w14:textId="77777777" w:rsidR="009433F9" w:rsidRPr="000A0B47" w:rsidRDefault="009433F9">
            <w:pPr>
              <w:pStyle w:val="Caption"/>
              <w:spacing w:line="240" w:lineRule="auto"/>
              <w:ind w:left="0"/>
              <w:rPr>
                <w:rFonts w:cs="Times New Roman"/>
                <w:sz w:val="20"/>
                <w:szCs w:val="20"/>
              </w:rPr>
            </w:pPr>
            <w:r w:rsidRPr="000A0B47">
              <w:rPr>
                <w:rFonts w:cs="Times New Roman"/>
                <w:sz w:val="20"/>
                <w:szCs w:val="20"/>
              </w:rPr>
              <w:t>Ms. Fatima K. Al-</w:t>
            </w:r>
            <w:proofErr w:type="spellStart"/>
            <w:r w:rsidRPr="000A0B47">
              <w:rPr>
                <w:rFonts w:cs="Times New Roman"/>
                <w:sz w:val="20"/>
                <w:szCs w:val="20"/>
              </w:rPr>
              <w:t>Niyadi</w:t>
            </w:r>
            <w:proofErr w:type="spellEnd"/>
          </w:p>
          <w:p w14:paraId="3A8B76DB" w14:textId="77777777" w:rsidR="009433F9" w:rsidRPr="000A0B47" w:rsidRDefault="009433F9">
            <w:pPr>
              <w:pStyle w:val="Caption"/>
              <w:spacing w:line="240" w:lineRule="auto"/>
              <w:ind w:left="0"/>
              <w:rPr>
                <w:rFonts w:cs="Times New Roman"/>
                <w:sz w:val="20"/>
                <w:szCs w:val="20"/>
              </w:rPr>
            </w:pPr>
            <w:r w:rsidRPr="000A0B47">
              <w:rPr>
                <w:rFonts w:cs="Times New Roman"/>
                <w:sz w:val="20"/>
                <w:szCs w:val="20"/>
              </w:rPr>
              <w:t>Email: Fatimah@uaeu.ac.ae               Phone:037135526</w:t>
            </w:r>
          </w:p>
          <w:p w14:paraId="135B910B" w14:textId="77777777" w:rsidR="009433F9" w:rsidRPr="000A0B47" w:rsidRDefault="009433F9">
            <w:pPr>
              <w:rPr>
                <w:b/>
                <w:bCs/>
              </w:rPr>
            </w:pPr>
          </w:p>
          <w:p w14:paraId="3AD81289" w14:textId="77777777" w:rsidR="009433F9" w:rsidRPr="000A0B47" w:rsidRDefault="009433F9">
            <w:pPr>
              <w:rPr>
                <w:b/>
                <w:bCs/>
                <w:sz w:val="20"/>
                <w:szCs w:val="20"/>
              </w:rPr>
            </w:pPr>
            <w:r w:rsidRPr="000A0B47">
              <w:rPr>
                <w:b/>
                <w:bCs/>
                <w:sz w:val="20"/>
                <w:szCs w:val="20"/>
              </w:rPr>
              <w:t xml:space="preserve">Ms. Maryam Salem Al Kaabi </w:t>
            </w:r>
          </w:p>
          <w:p w14:paraId="0E4BECD0" w14:textId="77777777" w:rsidR="009433F9" w:rsidRPr="000A0B47" w:rsidRDefault="009433F9">
            <w:pPr>
              <w:rPr>
                <w:b/>
                <w:bCs/>
              </w:rPr>
            </w:pPr>
            <w:r w:rsidRPr="000A0B47">
              <w:rPr>
                <w:b/>
                <w:bCs/>
                <w:sz w:val="20"/>
                <w:szCs w:val="20"/>
              </w:rPr>
              <w:t>Email: maryam.s@uaeu.ac.ae</w:t>
            </w:r>
            <w:r w:rsidRPr="000A0B47">
              <w:rPr>
                <w:b/>
                <w:bCs/>
                <w:sz w:val="20"/>
                <w:szCs w:val="20"/>
              </w:rPr>
              <w:tab/>
              <w:t xml:space="preserve">   Phone:037135517</w:t>
            </w:r>
          </w:p>
        </w:tc>
      </w:tr>
    </w:tbl>
    <w:p w14:paraId="562D549C" w14:textId="77777777" w:rsidR="009433F9" w:rsidRDefault="009433F9" w:rsidP="009433F9">
      <w:pPr>
        <w:jc w:val="center"/>
        <w:rPr>
          <w:sz w:val="20"/>
          <w:szCs w:val="20"/>
        </w:rPr>
      </w:pPr>
    </w:p>
    <w:p w14:paraId="2413B8E5" w14:textId="77777777" w:rsidR="009433F9" w:rsidRDefault="009433F9" w:rsidP="009433F9">
      <w:pPr>
        <w:rPr>
          <w:b/>
          <w:bCs/>
          <w:sz w:val="20"/>
          <w:szCs w:val="20"/>
        </w:rPr>
      </w:pPr>
    </w:p>
    <w:p w14:paraId="23A8E2F7" w14:textId="77777777" w:rsidR="009433F9" w:rsidRDefault="009433F9" w:rsidP="009433F9">
      <w:pPr>
        <w:rPr>
          <w:b/>
          <w:bCs/>
          <w:sz w:val="20"/>
          <w:szCs w:val="20"/>
        </w:rPr>
      </w:pPr>
      <w:r>
        <w:rPr>
          <w:b/>
          <w:bCs/>
          <w:sz w:val="20"/>
          <w:szCs w:val="20"/>
        </w:rPr>
        <w:t>CATALOGUE DESCRIPTION</w:t>
      </w:r>
    </w:p>
    <w:p w14:paraId="2117D2EF" w14:textId="13EAC861" w:rsidR="009433F9" w:rsidRDefault="009433F9" w:rsidP="009433F9">
      <w:pPr>
        <w:pStyle w:val="a0"/>
        <w:jc w:val="both"/>
        <w:rPr>
          <w:color w:val="000000"/>
          <w:sz w:val="20"/>
          <w:szCs w:val="20"/>
        </w:rPr>
      </w:pPr>
      <w:r>
        <w:rPr>
          <w:color w:val="000000"/>
          <w:sz w:val="20"/>
          <w:szCs w:val="20"/>
        </w:rPr>
        <w:t>Students are required to spend one full semester as interns in an approved internship program. The internship provides students with practical experience, which allows them to integrate theory with “real world” situations. During the internship students work under the supervision of a qualified professional in industry or government fulfill various assignments to acquire first-hand knowledge of a working environment. In addition to this professional supervision, each student is assigned an academic advisor to ensure that an appropriate level of support from and contact with the university is given to the student during the training period. Students are required to write a final formal report, that documents and details the technical aspects of the work undertaken during their internship, a</w:t>
      </w:r>
      <w:r w:rsidR="00663286">
        <w:rPr>
          <w:color w:val="000000"/>
          <w:sz w:val="20"/>
          <w:szCs w:val="20"/>
        </w:rPr>
        <w:t>nd give an oral presentation of his internship plan and training program</w:t>
      </w:r>
      <w:r>
        <w:rPr>
          <w:color w:val="000000"/>
          <w:sz w:val="20"/>
          <w:szCs w:val="20"/>
        </w:rPr>
        <w:t>.  This course is graded on a Pass/Fail scale.</w:t>
      </w:r>
    </w:p>
    <w:p w14:paraId="2A03CCF4" w14:textId="77777777" w:rsidR="009433F9" w:rsidRDefault="009433F9" w:rsidP="009433F9">
      <w:pPr>
        <w:rPr>
          <w:sz w:val="20"/>
          <w:szCs w:val="20"/>
        </w:rPr>
      </w:pPr>
    </w:p>
    <w:p w14:paraId="6EDA73F8" w14:textId="77777777" w:rsidR="00DB5CAA" w:rsidRDefault="00DB5CAA" w:rsidP="009433F9">
      <w:pPr>
        <w:rPr>
          <w:b/>
          <w:bCs/>
          <w:sz w:val="20"/>
          <w:szCs w:val="20"/>
        </w:rPr>
      </w:pPr>
      <w:r>
        <w:rPr>
          <w:b/>
          <w:bCs/>
          <w:sz w:val="20"/>
          <w:szCs w:val="20"/>
        </w:rPr>
        <w:t>ELIGIBILITY</w:t>
      </w:r>
      <w:r w:rsidR="007D5057">
        <w:rPr>
          <w:b/>
          <w:bCs/>
          <w:sz w:val="20"/>
          <w:szCs w:val="20"/>
        </w:rPr>
        <w:t xml:space="preserve"> </w:t>
      </w:r>
    </w:p>
    <w:p w14:paraId="4D9FEE4C" w14:textId="77777777" w:rsidR="00DB5CAA" w:rsidRDefault="00DB5CAA" w:rsidP="009433F9">
      <w:pPr>
        <w:rPr>
          <w:b/>
          <w:bCs/>
          <w:sz w:val="20"/>
          <w:szCs w:val="20"/>
        </w:rPr>
      </w:pPr>
    </w:p>
    <w:p w14:paraId="0B85C788" w14:textId="579D7829" w:rsidR="00DB5CAA" w:rsidRDefault="00DB5CAA" w:rsidP="00DB5CAA">
      <w:pPr>
        <w:pStyle w:val="ListParagraph"/>
        <w:numPr>
          <w:ilvl w:val="0"/>
          <w:numId w:val="4"/>
        </w:numPr>
        <w:rPr>
          <w:b/>
          <w:bCs/>
          <w:sz w:val="20"/>
          <w:szCs w:val="20"/>
        </w:rPr>
      </w:pPr>
      <w:r>
        <w:rPr>
          <w:b/>
          <w:bCs/>
          <w:sz w:val="20"/>
          <w:szCs w:val="20"/>
        </w:rPr>
        <w:t xml:space="preserve">Students who completed all </w:t>
      </w:r>
      <w:r w:rsidR="00904292">
        <w:rPr>
          <w:b/>
          <w:bCs/>
          <w:sz w:val="20"/>
          <w:szCs w:val="20"/>
        </w:rPr>
        <w:t xml:space="preserve">course work </w:t>
      </w:r>
      <w:r>
        <w:rPr>
          <w:b/>
          <w:bCs/>
          <w:sz w:val="20"/>
          <w:szCs w:val="20"/>
        </w:rPr>
        <w:t>requirements and left with internship.</w:t>
      </w:r>
    </w:p>
    <w:p w14:paraId="264471CB" w14:textId="39C55E13" w:rsidR="00DB5CAA" w:rsidRPr="00EE271B" w:rsidRDefault="00663286" w:rsidP="00EE271B">
      <w:pPr>
        <w:pStyle w:val="ListParagraph"/>
        <w:numPr>
          <w:ilvl w:val="0"/>
          <w:numId w:val="4"/>
        </w:numPr>
        <w:rPr>
          <w:b/>
          <w:bCs/>
          <w:sz w:val="20"/>
          <w:szCs w:val="20"/>
        </w:rPr>
      </w:pPr>
      <w:r>
        <w:rPr>
          <w:b/>
          <w:bCs/>
          <w:sz w:val="20"/>
          <w:szCs w:val="20"/>
        </w:rPr>
        <w:t>Students who has completed</w:t>
      </w:r>
      <w:r w:rsidR="00904292">
        <w:rPr>
          <w:b/>
          <w:bCs/>
          <w:sz w:val="20"/>
          <w:szCs w:val="20"/>
        </w:rPr>
        <w:t xml:space="preserve"> </w:t>
      </w:r>
      <w:r w:rsidR="00DB5CAA">
        <w:rPr>
          <w:b/>
          <w:bCs/>
          <w:sz w:val="20"/>
          <w:szCs w:val="20"/>
        </w:rPr>
        <w:t xml:space="preserve">ITBP480 </w:t>
      </w:r>
      <w:r w:rsidR="00904292">
        <w:rPr>
          <w:b/>
          <w:bCs/>
          <w:sz w:val="20"/>
          <w:szCs w:val="20"/>
        </w:rPr>
        <w:t xml:space="preserve">course </w:t>
      </w:r>
      <w:r w:rsidR="00EE271B">
        <w:rPr>
          <w:b/>
          <w:bCs/>
          <w:sz w:val="20"/>
          <w:szCs w:val="20"/>
        </w:rPr>
        <w:t>and ha</w:t>
      </w:r>
      <w:r>
        <w:rPr>
          <w:b/>
          <w:bCs/>
          <w:sz w:val="20"/>
          <w:szCs w:val="20"/>
        </w:rPr>
        <w:t>ve one semester left before graduation</w:t>
      </w:r>
      <w:r w:rsidR="00EE271B">
        <w:rPr>
          <w:b/>
          <w:bCs/>
          <w:sz w:val="20"/>
          <w:szCs w:val="20"/>
        </w:rPr>
        <w:t>.</w:t>
      </w:r>
    </w:p>
    <w:p w14:paraId="2ACE33DE" w14:textId="77777777" w:rsidR="00EE271B" w:rsidRDefault="00EE271B" w:rsidP="009433F9">
      <w:pPr>
        <w:rPr>
          <w:b/>
          <w:bCs/>
          <w:sz w:val="20"/>
          <w:szCs w:val="20"/>
        </w:rPr>
      </w:pPr>
    </w:p>
    <w:p w14:paraId="43A88B30" w14:textId="77777777" w:rsidR="00DB5CAA" w:rsidRDefault="00DB5CAA" w:rsidP="009433F9">
      <w:pPr>
        <w:rPr>
          <w:b/>
          <w:bCs/>
          <w:sz w:val="20"/>
          <w:szCs w:val="20"/>
        </w:rPr>
      </w:pPr>
    </w:p>
    <w:p w14:paraId="33F08B7A" w14:textId="77777777" w:rsidR="009433F9" w:rsidRDefault="009433F9" w:rsidP="009433F9">
      <w:pPr>
        <w:rPr>
          <w:b/>
          <w:bCs/>
          <w:sz w:val="20"/>
          <w:szCs w:val="20"/>
        </w:rPr>
      </w:pPr>
      <w:r>
        <w:rPr>
          <w:b/>
          <w:bCs/>
          <w:sz w:val="20"/>
          <w:szCs w:val="20"/>
        </w:rPr>
        <w:t>TEXTBOOK &amp; LEARNING RESOURCES</w:t>
      </w:r>
    </w:p>
    <w:p w14:paraId="2E239566" w14:textId="77777777" w:rsidR="009433F9" w:rsidRDefault="009433F9" w:rsidP="009433F9">
      <w:pPr>
        <w:rPr>
          <w:sz w:val="20"/>
          <w:szCs w:val="20"/>
        </w:rPr>
      </w:pPr>
    </w:p>
    <w:p w14:paraId="262727DF" w14:textId="77777777" w:rsidR="009433F9" w:rsidRDefault="009433F9" w:rsidP="009433F9">
      <w:pPr>
        <w:rPr>
          <w:sz w:val="20"/>
          <w:szCs w:val="20"/>
        </w:rPr>
      </w:pPr>
      <w:r>
        <w:rPr>
          <w:sz w:val="20"/>
          <w:szCs w:val="20"/>
        </w:rPr>
        <w:t xml:space="preserve">TEXTBOOK: </w:t>
      </w:r>
    </w:p>
    <w:p w14:paraId="47316A3B" w14:textId="77777777" w:rsidR="009433F9" w:rsidRDefault="009433F9" w:rsidP="009433F9">
      <w:pPr>
        <w:rPr>
          <w:rFonts w:eastAsia="Batang"/>
          <w:bCs/>
          <w:sz w:val="22"/>
          <w:szCs w:val="22"/>
        </w:rPr>
      </w:pPr>
      <w:r>
        <w:rPr>
          <w:rFonts w:eastAsia="Batang"/>
          <w:bCs/>
          <w:sz w:val="22"/>
          <w:szCs w:val="22"/>
        </w:rPr>
        <w:t>None</w:t>
      </w:r>
    </w:p>
    <w:p w14:paraId="4DC53991" w14:textId="77777777" w:rsidR="009433F9" w:rsidRDefault="009433F9" w:rsidP="009433F9">
      <w:pPr>
        <w:rPr>
          <w:rFonts w:eastAsia="Batang"/>
          <w:bCs/>
          <w:sz w:val="22"/>
          <w:szCs w:val="22"/>
        </w:rPr>
      </w:pPr>
    </w:p>
    <w:p w14:paraId="223E4B3E" w14:textId="77777777" w:rsidR="009433F9" w:rsidRDefault="009433F9" w:rsidP="009433F9">
      <w:pPr>
        <w:rPr>
          <w:sz w:val="20"/>
          <w:szCs w:val="20"/>
        </w:rPr>
      </w:pPr>
      <w:r>
        <w:rPr>
          <w:sz w:val="20"/>
          <w:szCs w:val="20"/>
        </w:rPr>
        <w:t>OTHERS:</w:t>
      </w:r>
    </w:p>
    <w:p w14:paraId="4AD93BA6" w14:textId="77777777" w:rsidR="009433F9" w:rsidRDefault="009433F9" w:rsidP="009433F9">
      <w:pPr>
        <w:pStyle w:val="a0"/>
        <w:rPr>
          <w:color w:val="000000"/>
          <w:sz w:val="20"/>
          <w:szCs w:val="20"/>
        </w:rPr>
      </w:pPr>
      <w:r>
        <w:rPr>
          <w:color w:val="000000"/>
          <w:sz w:val="20"/>
          <w:szCs w:val="20"/>
        </w:rPr>
        <w:t>A successful training program would include a set of tasks and assignments to be completed. When possible, companies are encouraged to assign students to ongoing projects and/or existing challenges. Students should be given the opportunity to develop their skills by treating them like actual employees of the company.</w:t>
      </w:r>
    </w:p>
    <w:p w14:paraId="0AD23D01" w14:textId="77777777" w:rsidR="009433F9" w:rsidRDefault="009433F9" w:rsidP="009433F9">
      <w:pPr>
        <w:pStyle w:val="a"/>
      </w:pPr>
      <w:r>
        <w:t xml:space="preserve">Course Teaching &amp; Learning Methods: </w:t>
      </w:r>
    </w:p>
    <w:p w14:paraId="3E7AFFD8" w14:textId="3AA89C15" w:rsidR="009433F9" w:rsidRDefault="009433F9" w:rsidP="00701AA7">
      <w:pPr>
        <w:pStyle w:val="a0"/>
        <w:jc w:val="both"/>
        <w:rPr>
          <w:color w:val="000000"/>
          <w:sz w:val="20"/>
          <w:szCs w:val="20"/>
        </w:rPr>
      </w:pPr>
      <w:r>
        <w:rPr>
          <w:color w:val="000000"/>
          <w:sz w:val="20"/>
          <w:szCs w:val="20"/>
        </w:rPr>
        <w:t>Industry engagement (students are guided, prepared, and placed in national and international private or</w:t>
      </w:r>
      <w:r w:rsidR="009D657D">
        <w:rPr>
          <w:color w:val="000000"/>
          <w:sz w:val="20"/>
          <w:szCs w:val="20"/>
        </w:rPr>
        <w:t xml:space="preserve">  </w:t>
      </w:r>
      <w:r w:rsidR="00A94D68">
        <w:rPr>
          <w:color w:val="000000"/>
          <w:sz w:val="20"/>
          <w:szCs w:val="20"/>
        </w:rPr>
        <w:t xml:space="preserve"> </w:t>
      </w:r>
      <w:r>
        <w:rPr>
          <w:color w:val="000000"/>
          <w:sz w:val="20"/>
          <w:szCs w:val="20"/>
        </w:rPr>
        <w:t xml:space="preserve"> government orga</w:t>
      </w:r>
      <w:r w:rsidR="00EE271B">
        <w:rPr>
          <w:color w:val="000000"/>
          <w:sz w:val="20"/>
          <w:szCs w:val="20"/>
        </w:rPr>
        <w:t>nizations), submission of</w:t>
      </w:r>
      <w:r>
        <w:rPr>
          <w:color w:val="000000"/>
          <w:sz w:val="20"/>
          <w:szCs w:val="20"/>
        </w:rPr>
        <w:t xml:space="preserve"> progress reports, and oral presentation </w:t>
      </w:r>
      <w:r w:rsidR="00EE271B">
        <w:rPr>
          <w:color w:val="000000"/>
          <w:sz w:val="20"/>
          <w:szCs w:val="20"/>
        </w:rPr>
        <w:t xml:space="preserve">during the visit of the training plan, progress and the future work. </w:t>
      </w:r>
      <w:r w:rsidR="00663286">
        <w:rPr>
          <w:color w:val="000000"/>
          <w:sz w:val="20"/>
          <w:szCs w:val="20"/>
        </w:rPr>
        <w:t>Furthermore,</w:t>
      </w:r>
      <w:r w:rsidR="00EE271B">
        <w:rPr>
          <w:color w:val="000000"/>
          <w:sz w:val="20"/>
          <w:szCs w:val="20"/>
        </w:rPr>
        <w:t xml:space="preserve"> the final report of the student,</w:t>
      </w:r>
      <w:r>
        <w:rPr>
          <w:color w:val="000000"/>
          <w:sz w:val="20"/>
          <w:szCs w:val="20"/>
        </w:rPr>
        <w:t xml:space="preserve"> reports of visiting advisors to the Industries, reports of industry supervisors to the University.</w:t>
      </w:r>
    </w:p>
    <w:p w14:paraId="0FB5C8F4" w14:textId="77777777" w:rsidR="009433F9" w:rsidRDefault="009433F9" w:rsidP="009433F9">
      <w:pPr>
        <w:rPr>
          <w:sz w:val="20"/>
          <w:szCs w:val="20"/>
        </w:rPr>
      </w:pPr>
    </w:p>
    <w:p w14:paraId="4BEAF70E" w14:textId="77777777" w:rsidR="009433F9" w:rsidRDefault="009433F9" w:rsidP="009433F9">
      <w:pPr>
        <w:jc w:val="both"/>
        <w:rPr>
          <w:b/>
          <w:bCs/>
          <w:sz w:val="20"/>
          <w:szCs w:val="20"/>
        </w:rPr>
      </w:pPr>
      <w:r>
        <w:rPr>
          <w:b/>
          <w:bCs/>
          <w:sz w:val="20"/>
          <w:szCs w:val="20"/>
        </w:rPr>
        <w:t>COURSE LEARNING OUTCOMES (CLOs)</w:t>
      </w:r>
    </w:p>
    <w:p w14:paraId="1014B9B1" w14:textId="77777777" w:rsidR="009433F9" w:rsidRDefault="009433F9" w:rsidP="009433F9">
      <w:pPr>
        <w:jc w:val="both"/>
        <w:rPr>
          <w:sz w:val="20"/>
          <w:szCs w:val="20"/>
        </w:rPr>
      </w:pPr>
      <w:r>
        <w:rPr>
          <w:sz w:val="20"/>
          <w:szCs w:val="20"/>
        </w:rPr>
        <w:t xml:space="preserve">Upon the successful completion of the course, students will be able to: </w:t>
      </w:r>
    </w:p>
    <w:p w14:paraId="06247A78" w14:textId="77777777" w:rsidR="009433F9" w:rsidRDefault="009433F9" w:rsidP="009433F9">
      <w:pPr>
        <w:jc w:val="both"/>
        <w:rPr>
          <w:rFonts w:eastAsia="Batang"/>
          <w:bCs/>
          <w:sz w:val="20"/>
          <w:szCs w:val="20"/>
        </w:rPr>
      </w:pPr>
    </w:p>
    <w:p w14:paraId="407B05CA" w14:textId="77777777" w:rsidR="009433F9" w:rsidRDefault="009433F9" w:rsidP="009433F9">
      <w:pPr>
        <w:pStyle w:val="ListParagraph"/>
        <w:numPr>
          <w:ilvl w:val="0"/>
          <w:numId w:val="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Identify the structure and operations of the workplace</w:t>
      </w:r>
    </w:p>
    <w:p w14:paraId="4A99F910" w14:textId="77777777" w:rsidR="009433F9" w:rsidRDefault="009433F9" w:rsidP="009433F9">
      <w:pPr>
        <w:pStyle w:val="ListParagraph"/>
        <w:numPr>
          <w:ilvl w:val="0"/>
          <w:numId w:val="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Recognize employee rights and responsibilities</w:t>
      </w:r>
    </w:p>
    <w:p w14:paraId="0FF4BD1F" w14:textId="77777777" w:rsidR="009433F9" w:rsidRDefault="009433F9" w:rsidP="009433F9">
      <w:pPr>
        <w:pStyle w:val="ListParagraph"/>
        <w:numPr>
          <w:ilvl w:val="0"/>
          <w:numId w:val="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Apply IT knowledge in the workplace</w:t>
      </w:r>
    </w:p>
    <w:p w14:paraId="3B080DBA" w14:textId="77777777" w:rsidR="009433F9" w:rsidRDefault="009433F9" w:rsidP="009433F9">
      <w:pPr>
        <w:pStyle w:val="ListParagraph"/>
        <w:numPr>
          <w:ilvl w:val="0"/>
          <w:numId w:val="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Function effectively, professionally and ethically on teams</w:t>
      </w:r>
    </w:p>
    <w:p w14:paraId="3F036CA4" w14:textId="77777777" w:rsidR="009433F9" w:rsidRDefault="009433F9" w:rsidP="009433F9">
      <w:pPr>
        <w:pStyle w:val="ListParagraph"/>
        <w:numPr>
          <w:ilvl w:val="0"/>
          <w:numId w:val="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Communicate effectively and technically orally and in writing</w:t>
      </w:r>
    </w:p>
    <w:p w14:paraId="016BA1C7" w14:textId="423654CD" w:rsidR="009433F9" w:rsidRDefault="009433F9" w:rsidP="009433F9">
      <w:pPr>
        <w:pStyle w:val="ListParagraph"/>
        <w:numPr>
          <w:ilvl w:val="0"/>
          <w:numId w:val="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Recognize the need for continuing professional development</w:t>
      </w:r>
    </w:p>
    <w:p w14:paraId="39602320" w14:textId="66C29078" w:rsidR="00AE5001" w:rsidRDefault="00AE5001" w:rsidP="00AE5001">
      <w:pPr>
        <w:jc w:val="both"/>
        <w:rPr>
          <w:sz w:val="20"/>
          <w:szCs w:val="20"/>
        </w:rPr>
      </w:pPr>
    </w:p>
    <w:tbl>
      <w:tblPr>
        <w:tblpPr w:leftFromText="180" w:rightFromText="180" w:vertAnchor="text" w:horzAnchor="margin" w:tblpY="83"/>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2969"/>
        <w:gridCol w:w="1364"/>
        <w:gridCol w:w="3418"/>
      </w:tblGrid>
      <w:tr w:rsidR="0059307E" w14:paraId="7A084241" w14:textId="77777777" w:rsidTr="0059307E">
        <w:trPr>
          <w:trHeight w:val="293"/>
        </w:trPr>
        <w:tc>
          <w:tcPr>
            <w:tcW w:w="4575" w:type="dxa"/>
            <w:gridSpan w:val="2"/>
            <w:tcBorders>
              <w:top w:val="single" w:sz="4" w:space="0" w:color="auto"/>
              <w:left w:val="single" w:sz="4" w:space="0" w:color="auto"/>
              <w:bottom w:val="single" w:sz="4" w:space="0" w:color="auto"/>
              <w:right w:val="single" w:sz="4" w:space="0" w:color="auto"/>
            </w:tcBorders>
            <w:vAlign w:val="center"/>
            <w:hideMark/>
          </w:tcPr>
          <w:p w14:paraId="47201C18" w14:textId="77777777" w:rsidR="0059307E" w:rsidRDefault="0059307E" w:rsidP="0059307E">
            <w:pPr>
              <w:rPr>
                <w:sz w:val="20"/>
                <w:szCs w:val="20"/>
              </w:rPr>
            </w:pPr>
            <w:r>
              <w:rPr>
                <w:sz w:val="20"/>
                <w:szCs w:val="20"/>
              </w:rPr>
              <w:t xml:space="preserve">TOPICAL OUTLINE (Summer) </w:t>
            </w:r>
          </w:p>
        </w:tc>
        <w:tc>
          <w:tcPr>
            <w:tcW w:w="1364" w:type="dxa"/>
            <w:tcBorders>
              <w:top w:val="single" w:sz="4" w:space="0" w:color="auto"/>
              <w:left w:val="single" w:sz="4" w:space="0" w:color="auto"/>
              <w:bottom w:val="single" w:sz="4" w:space="0" w:color="auto"/>
              <w:right w:val="single" w:sz="4" w:space="0" w:color="auto"/>
            </w:tcBorders>
          </w:tcPr>
          <w:p w14:paraId="35E294E5" w14:textId="77777777" w:rsidR="0059307E" w:rsidRDefault="0059307E" w:rsidP="0059307E">
            <w:pPr>
              <w:rPr>
                <w:sz w:val="20"/>
                <w:szCs w:val="20"/>
              </w:rPr>
            </w:pPr>
          </w:p>
        </w:tc>
        <w:tc>
          <w:tcPr>
            <w:tcW w:w="3418" w:type="dxa"/>
            <w:tcBorders>
              <w:top w:val="single" w:sz="4" w:space="0" w:color="auto"/>
              <w:left w:val="single" w:sz="4" w:space="0" w:color="auto"/>
              <w:bottom w:val="single" w:sz="4" w:space="0" w:color="auto"/>
              <w:right w:val="single" w:sz="4" w:space="0" w:color="auto"/>
            </w:tcBorders>
          </w:tcPr>
          <w:p w14:paraId="5076D64E" w14:textId="77777777" w:rsidR="0059307E" w:rsidRDefault="0059307E" w:rsidP="0059307E">
            <w:pPr>
              <w:rPr>
                <w:sz w:val="20"/>
                <w:szCs w:val="20"/>
              </w:rPr>
            </w:pPr>
          </w:p>
        </w:tc>
      </w:tr>
      <w:tr w:rsidR="0059307E" w14:paraId="13613D01" w14:textId="77777777" w:rsidTr="0059307E">
        <w:trPr>
          <w:trHeight w:val="293"/>
        </w:trPr>
        <w:tc>
          <w:tcPr>
            <w:tcW w:w="1606" w:type="dxa"/>
            <w:tcBorders>
              <w:top w:val="single" w:sz="4" w:space="0" w:color="auto"/>
              <w:left w:val="single" w:sz="4" w:space="0" w:color="auto"/>
              <w:bottom w:val="single" w:sz="4" w:space="0" w:color="auto"/>
              <w:right w:val="single" w:sz="4" w:space="0" w:color="auto"/>
            </w:tcBorders>
            <w:vAlign w:val="center"/>
            <w:hideMark/>
          </w:tcPr>
          <w:p w14:paraId="29E2A23D" w14:textId="77777777" w:rsidR="0059307E" w:rsidRDefault="0059307E" w:rsidP="0059307E">
            <w:pPr>
              <w:rPr>
                <w:sz w:val="20"/>
                <w:szCs w:val="20"/>
              </w:rPr>
            </w:pPr>
            <w:r>
              <w:rPr>
                <w:sz w:val="20"/>
                <w:szCs w:val="20"/>
              </w:rPr>
              <w:t xml:space="preserve">Time Line </w:t>
            </w:r>
          </w:p>
        </w:tc>
        <w:tc>
          <w:tcPr>
            <w:tcW w:w="2969" w:type="dxa"/>
            <w:tcBorders>
              <w:top w:val="single" w:sz="4" w:space="0" w:color="auto"/>
              <w:left w:val="single" w:sz="4" w:space="0" w:color="auto"/>
              <w:bottom w:val="single" w:sz="4" w:space="0" w:color="auto"/>
              <w:right w:val="single" w:sz="4" w:space="0" w:color="auto"/>
            </w:tcBorders>
            <w:vAlign w:val="center"/>
            <w:hideMark/>
          </w:tcPr>
          <w:p w14:paraId="7676C3EA" w14:textId="77777777" w:rsidR="0059307E" w:rsidRDefault="0059307E" w:rsidP="0059307E">
            <w:pPr>
              <w:rPr>
                <w:sz w:val="20"/>
                <w:szCs w:val="20"/>
              </w:rPr>
            </w:pPr>
            <w:r>
              <w:rPr>
                <w:sz w:val="20"/>
                <w:szCs w:val="20"/>
              </w:rPr>
              <w:t>Topic(s)</w:t>
            </w:r>
          </w:p>
        </w:tc>
        <w:tc>
          <w:tcPr>
            <w:tcW w:w="1364" w:type="dxa"/>
            <w:tcBorders>
              <w:top w:val="single" w:sz="4" w:space="0" w:color="auto"/>
              <w:left w:val="single" w:sz="4" w:space="0" w:color="auto"/>
              <w:bottom w:val="single" w:sz="4" w:space="0" w:color="auto"/>
              <w:right w:val="single" w:sz="4" w:space="0" w:color="auto"/>
            </w:tcBorders>
            <w:hideMark/>
          </w:tcPr>
          <w:p w14:paraId="4546EC55" w14:textId="77777777" w:rsidR="0059307E" w:rsidRDefault="0059307E" w:rsidP="0059307E">
            <w:pPr>
              <w:pStyle w:val="TableParagraph"/>
              <w:spacing w:line="264" w:lineRule="exact"/>
              <w:ind w:left="265"/>
              <w:rPr>
                <w:rFonts w:ascii="Times New Roman" w:hAnsi="Times New Roman" w:cs="Times New Roman"/>
                <w:sz w:val="20"/>
                <w:szCs w:val="20"/>
              </w:rPr>
            </w:pPr>
            <w:r>
              <w:rPr>
                <w:rFonts w:ascii="Times New Roman" w:hAnsi="Times New Roman" w:cs="Times New Roman"/>
                <w:b/>
                <w:spacing w:val="-1"/>
                <w:sz w:val="20"/>
                <w:szCs w:val="20"/>
              </w:rPr>
              <w:t>CLOs</w:t>
            </w:r>
          </w:p>
        </w:tc>
        <w:tc>
          <w:tcPr>
            <w:tcW w:w="3418" w:type="dxa"/>
            <w:tcBorders>
              <w:top w:val="single" w:sz="4" w:space="0" w:color="auto"/>
              <w:left w:val="single" w:sz="4" w:space="0" w:color="auto"/>
              <w:bottom w:val="single" w:sz="4" w:space="0" w:color="auto"/>
              <w:right w:val="single" w:sz="4" w:space="0" w:color="auto"/>
            </w:tcBorders>
            <w:hideMark/>
          </w:tcPr>
          <w:p w14:paraId="4CE54A53" w14:textId="77777777" w:rsidR="0059307E" w:rsidRDefault="0059307E" w:rsidP="0059307E">
            <w:pPr>
              <w:pStyle w:val="TableParagraph"/>
              <w:spacing w:line="237" w:lineRule="auto"/>
              <w:ind w:left="106" w:right="113"/>
              <w:jc w:val="center"/>
              <w:rPr>
                <w:rFonts w:ascii="Times New Roman" w:hAnsi="Times New Roman" w:cs="Times New Roman"/>
                <w:sz w:val="20"/>
                <w:szCs w:val="20"/>
              </w:rPr>
            </w:pPr>
            <w:r>
              <w:rPr>
                <w:rFonts w:ascii="Times New Roman" w:hAnsi="Times New Roman" w:cs="Times New Roman"/>
                <w:b/>
                <w:spacing w:val="-1"/>
                <w:sz w:val="20"/>
                <w:szCs w:val="20"/>
              </w:rPr>
              <w:t>Course Activities/</w:t>
            </w:r>
            <w:r>
              <w:rPr>
                <w:rFonts w:ascii="Times New Roman" w:hAnsi="Times New Roman" w:cs="Times New Roman"/>
                <w:b/>
                <w:spacing w:val="25"/>
                <w:sz w:val="20"/>
                <w:szCs w:val="20"/>
              </w:rPr>
              <w:t xml:space="preserve"> </w:t>
            </w:r>
            <w:r>
              <w:rPr>
                <w:rFonts w:ascii="Times New Roman" w:hAnsi="Times New Roman" w:cs="Times New Roman"/>
                <w:b/>
                <w:spacing w:val="-1"/>
                <w:sz w:val="20"/>
                <w:szCs w:val="20"/>
              </w:rPr>
              <w:t xml:space="preserve">Teaching </w:t>
            </w:r>
            <w:r>
              <w:rPr>
                <w:rFonts w:ascii="Times New Roman" w:hAnsi="Times New Roman" w:cs="Times New Roman"/>
                <w:b/>
                <w:sz w:val="20"/>
                <w:szCs w:val="20"/>
              </w:rPr>
              <w:t>&amp;</w:t>
            </w:r>
            <w:r>
              <w:rPr>
                <w:rFonts w:ascii="Times New Roman" w:hAnsi="Times New Roman" w:cs="Times New Roman"/>
                <w:b/>
                <w:spacing w:val="26"/>
                <w:sz w:val="20"/>
                <w:szCs w:val="20"/>
              </w:rPr>
              <w:t xml:space="preserve"> </w:t>
            </w:r>
            <w:r>
              <w:rPr>
                <w:rFonts w:ascii="Times New Roman" w:hAnsi="Times New Roman" w:cs="Times New Roman"/>
                <w:b/>
                <w:spacing w:val="-1"/>
                <w:sz w:val="20"/>
                <w:szCs w:val="20"/>
              </w:rPr>
              <w:t>Learning</w:t>
            </w:r>
            <w:r>
              <w:rPr>
                <w:rFonts w:ascii="Times New Roman" w:hAnsi="Times New Roman" w:cs="Times New Roman"/>
                <w:b/>
                <w:spacing w:val="1"/>
                <w:sz w:val="20"/>
                <w:szCs w:val="20"/>
              </w:rPr>
              <w:t xml:space="preserve"> </w:t>
            </w:r>
            <w:r>
              <w:rPr>
                <w:rFonts w:ascii="Times New Roman" w:hAnsi="Times New Roman" w:cs="Times New Roman"/>
                <w:b/>
                <w:spacing w:val="-1"/>
                <w:sz w:val="20"/>
                <w:szCs w:val="20"/>
              </w:rPr>
              <w:t>Methods</w:t>
            </w:r>
          </w:p>
        </w:tc>
      </w:tr>
      <w:tr w:rsidR="0059307E" w14:paraId="42F38346" w14:textId="77777777" w:rsidTr="0059307E">
        <w:trPr>
          <w:trHeight w:val="252"/>
        </w:trPr>
        <w:tc>
          <w:tcPr>
            <w:tcW w:w="1606" w:type="dxa"/>
            <w:tcBorders>
              <w:top w:val="single" w:sz="4" w:space="0" w:color="auto"/>
              <w:left w:val="single" w:sz="4" w:space="0" w:color="auto"/>
              <w:bottom w:val="single" w:sz="4" w:space="0" w:color="auto"/>
              <w:right w:val="single" w:sz="4" w:space="0" w:color="auto"/>
            </w:tcBorders>
            <w:vAlign w:val="center"/>
            <w:hideMark/>
          </w:tcPr>
          <w:p w14:paraId="146E0397" w14:textId="77777777" w:rsidR="0059307E" w:rsidRDefault="0059307E" w:rsidP="0059307E">
            <w:pPr>
              <w:rPr>
                <w:sz w:val="20"/>
                <w:szCs w:val="20"/>
              </w:rPr>
            </w:pPr>
            <w:r>
              <w:rPr>
                <w:sz w:val="20"/>
                <w:szCs w:val="20"/>
              </w:rPr>
              <w:t>Week</w:t>
            </w:r>
          </w:p>
          <w:p w14:paraId="5B8C827C" w14:textId="77777777" w:rsidR="0059307E" w:rsidRDefault="0059307E" w:rsidP="0059307E">
            <w:pPr>
              <w:rPr>
                <w:sz w:val="20"/>
                <w:szCs w:val="20"/>
              </w:rPr>
            </w:pPr>
            <w:r>
              <w:rPr>
                <w:sz w:val="20"/>
                <w:szCs w:val="20"/>
              </w:rPr>
              <w:t>1-6</w:t>
            </w:r>
          </w:p>
        </w:tc>
        <w:tc>
          <w:tcPr>
            <w:tcW w:w="2969" w:type="dxa"/>
            <w:tcBorders>
              <w:top w:val="single" w:sz="4" w:space="0" w:color="auto"/>
              <w:left w:val="single" w:sz="4" w:space="0" w:color="auto"/>
              <w:bottom w:val="single" w:sz="4" w:space="0" w:color="auto"/>
              <w:right w:val="single" w:sz="4" w:space="0" w:color="auto"/>
            </w:tcBorders>
            <w:vAlign w:val="center"/>
            <w:hideMark/>
          </w:tcPr>
          <w:p w14:paraId="3876A597" w14:textId="77777777" w:rsidR="0059307E" w:rsidRDefault="0059307E" w:rsidP="0059307E">
            <w:pPr>
              <w:rPr>
                <w:sz w:val="20"/>
                <w:szCs w:val="20"/>
              </w:rPr>
            </w:pPr>
            <w:r>
              <w:rPr>
                <w:sz w:val="20"/>
                <w:szCs w:val="20"/>
              </w:rPr>
              <w:t>Progress Reports every two weeks for the first 6 weeks; Three (3) reports in total to be submitted to the academic advisor.</w:t>
            </w:r>
          </w:p>
          <w:p w14:paraId="3ABB63D4" w14:textId="77777777" w:rsidR="0059307E" w:rsidRDefault="0059307E" w:rsidP="0059307E">
            <w:pPr>
              <w:rPr>
                <w:sz w:val="20"/>
                <w:szCs w:val="20"/>
              </w:rPr>
            </w:pPr>
          </w:p>
          <w:p w14:paraId="41F18AEA" w14:textId="77777777" w:rsidR="0059307E" w:rsidRDefault="0059307E" w:rsidP="0059307E">
            <w:pPr>
              <w:rPr>
                <w:sz w:val="20"/>
                <w:szCs w:val="20"/>
              </w:rPr>
            </w:pPr>
          </w:p>
        </w:tc>
        <w:tc>
          <w:tcPr>
            <w:tcW w:w="1364" w:type="dxa"/>
            <w:tcBorders>
              <w:top w:val="single" w:sz="4" w:space="0" w:color="auto"/>
              <w:left w:val="single" w:sz="4" w:space="0" w:color="auto"/>
              <w:bottom w:val="single" w:sz="4" w:space="0" w:color="auto"/>
              <w:right w:val="single" w:sz="4" w:space="0" w:color="auto"/>
            </w:tcBorders>
            <w:hideMark/>
          </w:tcPr>
          <w:p w14:paraId="6A6B171C" w14:textId="77777777" w:rsidR="0059307E" w:rsidRDefault="0059307E" w:rsidP="0059307E">
            <w:pPr>
              <w:pStyle w:val="TableParagraph"/>
              <w:spacing w:line="264" w:lineRule="exact"/>
              <w:ind w:left="414" w:right="414"/>
              <w:rPr>
                <w:rFonts w:ascii="Times New Roman" w:hAnsi="Times New Roman" w:cs="Times New Roman"/>
                <w:sz w:val="20"/>
                <w:szCs w:val="20"/>
              </w:rPr>
            </w:pPr>
            <w:r>
              <w:rPr>
                <w:rFonts w:ascii="Times New Roman" w:hAnsi="Times New Roman" w:cs="Times New Roman"/>
                <w:sz w:val="20"/>
                <w:szCs w:val="20"/>
              </w:rPr>
              <w:t>1-6</w:t>
            </w:r>
          </w:p>
        </w:tc>
        <w:tc>
          <w:tcPr>
            <w:tcW w:w="3418" w:type="dxa"/>
            <w:tcBorders>
              <w:top w:val="single" w:sz="4" w:space="0" w:color="auto"/>
              <w:left w:val="single" w:sz="4" w:space="0" w:color="auto"/>
              <w:bottom w:val="single" w:sz="4" w:space="0" w:color="auto"/>
              <w:right w:val="single" w:sz="4" w:space="0" w:color="auto"/>
            </w:tcBorders>
            <w:vAlign w:val="center"/>
            <w:hideMark/>
          </w:tcPr>
          <w:p w14:paraId="296280CA" w14:textId="77777777" w:rsidR="0059307E" w:rsidRDefault="0059307E" w:rsidP="0059307E">
            <w:pPr>
              <w:rPr>
                <w:sz w:val="20"/>
                <w:szCs w:val="20"/>
              </w:rPr>
            </w:pPr>
            <w:r>
              <w:rPr>
                <w:sz w:val="20"/>
                <w:szCs w:val="20"/>
              </w:rPr>
              <w:t>College or Department and Company Orientation; Office Work; Work Site Visits; Company Seminars and/or Workshops</w:t>
            </w:r>
          </w:p>
        </w:tc>
      </w:tr>
      <w:tr w:rsidR="0059307E" w14:paraId="626E9001" w14:textId="77777777" w:rsidTr="0059307E">
        <w:trPr>
          <w:trHeight w:val="252"/>
        </w:trPr>
        <w:tc>
          <w:tcPr>
            <w:tcW w:w="1606" w:type="dxa"/>
            <w:tcBorders>
              <w:top w:val="single" w:sz="4" w:space="0" w:color="auto"/>
              <w:left w:val="single" w:sz="4" w:space="0" w:color="auto"/>
              <w:bottom w:val="single" w:sz="4" w:space="0" w:color="auto"/>
              <w:right w:val="single" w:sz="4" w:space="0" w:color="auto"/>
            </w:tcBorders>
            <w:vAlign w:val="center"/>
          </w:tcPr>
          <w:p w14:paraId="12FFEF9F" w14:textId="77777777" w:rsidR="0059307E" w:rsidRDefault="0059307E" w:rsidP="0059307E">
            <w:pPr>
              <w:rPr>
                <w:sz w:val="20"/>
                <w:szCs w:val="20"/>
              </w:rPr>
            </w:pPr>
            <w:r>
              <w:rPr>
                <w:sz w:val="20"/>
                <w:szCs w:val="20"/>
              </w:rPr>
              <w:t>Week 5-6</w:t>
            </w:r>
          </w:p>
        </w:tc>
        <w:tc>
          <w:tcPr>
            <w:tcW w:w="2969" w:type="dxa"/>
            <w:tcBorders>
              <w:top w:val="single" w:sz="4" w:space="0" w:color="auto"/>
              <w:left w:val="single" w:sz="4" w:space="0" w:color="auto"/>
              <w:bottom w:val="single" w:sz="4" w:space="0" w:color="auto"/>
              <w:right w:val="single" w:sz="4" w:space="0" w:color="auto"/>
            </w:tcBorders>
            <w:vAlign w:val="center"/>
          </w:tcPr>
          <w:p w14:paraId="7F985C68" w14:textId="5DD6ED96" w:rsidR="0059307E" w:rsidRDefault="0059307E" w:rsidP="0059307E">
            <w:pPr>
              <w:rPr>
                <w:sz w:val="20"/>
                <w:szCs w:val="20"/>
              </w:rPr>
            </w:pPr>
            <w:r>
              <w:rPr>
                <w:sz w:val="20"/>
                <w:szCs w:val="20"/>
              </w:rPr>
              <w:t>Visits to be conducted + In-field Presentation</w:t>
            </w:r>
            <w:r w:rsidRPr="0059307E">
              <w:rPr>
                <w:b/>
                <w:bCs/>
                <w:sz w:val="20"/>
                <w:szCs w:val="20"/>
              </w:rPr>
              <w:t xml:space="preserve"> (Online)</w:t>
            </w:r>
          </w:p>
          <w:p w14:paraId="131E0416" w14:textId="77777777" w:rsidR="0059307E" w:rsidRDefault="0059307E" w:rsidP="0059307E">
            <w:pPr>
              <w:rPr>
                <w:sz w:val="20"/>
                <w:szCs w:val="20"/>
              </w:rPr>
            </w:pPr>
            <w:r>
              <w:rPr>
                <w:sz w:val="20"/>
                <w:szCs w:val="20"/>
              </w:rPr>
              <w:t>Visiting Advisor evaluation for the students and his, remarks for the workplace in general; Intern presentation, which include training plan, progress so far and plan of the remaining weeks of the internship period.</w:t>
            </w:r>
          </w:p>
        </w:tc>
        <w:tc>
          <w:tcPr>
            <w:tcW w:w="1364" w:type="dxa"/>
            <w:tcBorders>
              <w:top w:val="single" w:sz="4" w:space="0" w:color="auto"/>
              <w:left w:val="single" w:sz="4" w:space="0" w:color="auto"/>
              <w:bottom w:val="single" w:sz="4" w:space="0" w:color="auto"/>
              <w:right w:val="single" w:sz="4" w:space="0" w:color="auto"/>
            </w:tcBorders>
          </w:tcPr>
          <w:p w14:paraId="018F6EAD" w14:textId="77777777" w:rsidR="0059307E" w:rsidRDefault="0059307E" w:rsidP="0059307E">
            <w:pPr>
              <w:pStyle w:val="TableParagraph"/>
              <w:spacing w:line="264" w:lineRule="exact"/>
              <w:ind w:left="414" w:right="414"/>
              <w:rPr>
                <w:rFonts w:ascii="Times New Roman" w:hAnsi="Times New Roman" w:cs="Times New Roman"/>
                <w:sz w:val="20"/>
                <w:szCs w:val="20"/>
              </w:rPr>
            </w:pPr>
            <w:r>
              <w:rPr>
                <w:rFonts w:ascii="Times New Roman" w:hAnsi="Times New Roman" w:cs="Times New Roman"/>
                <w:sz w:val="20"/>
                <w:szCs w:val="20"/>
              </w:rPr>
              <w:t>5-6</w:t>
            </w:r>
          </w:p>
          <w:p w14:paraId="76959C8A" w14:textId="77777777" w:rsidR="0059307E" w:rsidRDefault="0059307E" w:rsidP="0059307E">
            <w:pPr>
              <w:pStyle w:val="TableParagraph"/>
              <w:spacing w:line="264" w:lineRule="exact"/>
              <w:ind w:left="414" w:right="414"/>
              <w:rPr>
                <w:rFonts w:ascii="Times New Roman" w:hAnsi="Times New Roman" w:cs="Times New Roman"/>
                <w:sz w:val="20"/>
                <w:szCs w:val="20"/>
              </w:rPr>
            </w:pPr>
          </w:p>
        </w:tc>
        <w:tc>
          <w:tcPr>
            <w:tcW w:w="3418" w:type="dxa"/>
            <w:tcBorders>
              <w:top w:val="single" w:sz="4" w:space="0" w:color="auto"/>
              <w:left w:val="single" w:sz="4" w:space="0" w:color="auto"/>
              <w:bottom w:val="single" w:sz="4" w:space="0" w:color="auto"/>
              <w:right w:val="single" w:sz="4" w:space="0" w:color="auto"/>
            </w:tcBorders>
            <w:vAlign w:val="center"/>
          </w:tcPr>
          <w:p w14:paraId="64A35517" w14:textId="77777777" w:rsidR="0059307E" w:rsidRDefault="0059307E" w:rsidP="0059307E">
            <w:pPr>
              <w:rPr>
                <w:sz w:val="20"/>
                <w:szCs w:val="20"/>
              </w:rPr>
            </w:pPr>
            <w:r>
              <w:rPr>
                <w:sz w:val="20"/>
                <w:szCs w:val="20"/>
              </w:rPr>
              <w:t>MS PPT presentation</w:t>
            </w:r>
          </w:p>
          <w:p w14:paraId="69043B94" w14:textId="77777777" w:rsidR="0059307E" w:rsidRDefault="0059307E" w:rsidP="0059307E">
            <w:pPr>
              <w:rPr>
                <w:sz w:val="20"/>
                <w:szCs w:val="20"/>
              </w:rPr>
            </w:pPr>
            <w:r>
              <w:rPr>
                <w:sz w:val="20"/>
                <w:szCs w:val="20"/>
              </w:rPr>
              <w:t>Rubric will be provided for the students and examiners</w:t>
            </w:r>
          </w:p>
        </w:tc>
      </w:tr>
      <w:tr w:rsidR="0059307E" w14:paraId="747E2FEE" w14:textId="77777777" w:rsidTr="0059307E">
        <w:trPr>
          <w:trHeight w:val="252"/>
        </w:trPr>
        <w:tc>
          <w:tcPr>
            <w:tcW w:w="1606" w:type="dxa"/>
            <w:tcBorders>
              <w:top w:val="single" w:sz="4" w:space="0" w:color="auto"/>
              <w:left w:val="single" w:sz="4" w:space="0" w:color="auto"/>
              <w:bottom w:val="single" w:sz="4" w:space="0" w:color="auto"/>
              <w:right w:val="single" w:sz="4" w:space="0" w:color="auto"/>
            </w:tcBorders>
            <w:vAlign w:val="center"/>
          </w:tcPr>
          <w:p w14:paraId="46975E24" w14:textId="5CF6303E" w:rsidR="0059307E" w:rsidRDefault="0059307E" w:rsidP="0059307E">
            <w:pPr>
              <w:rPr>
                <w:sz w:val="20"/>
                <w:szCs w:val="20"/>
              </w:rPr>
            </w:pPr>
            <w:r>
              <w:rPr>
                <w:sz w:val="20"/>
                <w:szCs w:val="20"/>
              </w:rPr>
              <w:t>1-1</w:t>
            </w:r>
            <w:r w:rsidR="0094584A">
              <w:rPr>
                <w:sz w:val="20"/>
                <w:szCs w:val="20"/>
              </w:rPr>
              <w:t>1</w:t>
            </w:r>
          </w:p>
        </w:tc>
        <w:tc>
          <w:tcPr>
            <w:tcW w:w="2969" w:type="dxa"/>
            <w:tcBorders>
              <w:top w:val="single" w:sz="4" w:space="0" w:color="auto"/>
              <w:left w:val="single" w:sz="4" w:space="0" w:color="auto"/>
              <w:bottom w:val="single" w:sz="4" w:space="0" w:color="auto"/>
              <w:right w:val="single" w:sz="4" w:space="0" w:color="auto"/>
            </w:tcBorders>
            <w:vAlign w:val="center"/>
          </w:tcPr>
          <w:p w14:paraId="38035482" w14:textId="77777777" w:rsidR="0059307E" w:rsidRDefault="0059307E" w:rsidP="0059307E">
            <w:pPr>
              <w:rPr>
                <w:sz w:val="20"/>
                <w:szCs w:val="20"/>
              </w:rPr>
            </w:pPr>
            <w:r>
              <w:rPr>
                <w:sz w:val="20"/>
                <w:szCs w:val="20"/>
              </w:rPr>
              <w:t>Industry Supervisor Report</w:t>
            </w:r>
          </w:p>
        </w:tc>
        <w:tc>
          <w:tcPr>
            <w:tcW w:w="1364" w:type="dxa"/>
            <w:tcBorders>
              <w:top w:val="single" w:sz="4" w:space="0" w:color="auto"/>
              <w:left w:val="single" w:sz="4" w:space="0" w:color="auto"/>
              <w:bottom w:val="single" w:sz="4" w:space="0" w:color="auto"/>
              <w:right w:val="single" w:sz="4" w:space="0" w:color="auto"/>
            </w:tcBorders>
          </w:tcPr>
          <w:p w14:paraId="72CDD95D" w14:textId="77777777" w:rsidR="0059307E" w:rsidRDefault="0059307E" w:rsidP="0059307E">
            <w:pPr>
              <w:pStyle w:val="TableParagraph"/>
              <w:spacing w:line="264" w:lineRule="exact"/>
              <w:ind w:left="414" w:right="414"/>
              <w:rPr>
                <w:rFonts w:ascii="Times New Roman" w:hAnsi="Times New Roman" w:cs="Times New Roman"/>
                <w:sz w:val="20"/>
                <w:szCs w:val="20"/>
              </w:rPr>
            </w:pPr>
            <w:r>
              <w:rPr>
                <w:rFonts w:ascii="Times New Roman" w:hAnsi="Times New Roman" w:cs="Times New Roman"/>
                <w:sz w:val="20"/>
                <w:szCs w:val="20"/>
              </w:rPr>
              <w:t>1-6</w:t>
            </w:r>
          </w:p>
        </w:tc>
        <w:tc>
          <w:tcPr>
            <w:tcW w:w="3418" w:type="dxa"/>
            <w:tcBorders>
              <w:top w:val="single" w:sz="4" w:space="0" w:color="auto"/>
              <w:left w:val="single" w:sz="4" w:space="0" w:color="auto"/>
              <w:bottom w:val="single" w:sz="4" w:space="0" w:color="auto"/>
              <w:right w:val="single" w:sz="4" w:space="0" w:color="auto"/>
            </w:tcBorders>
            <w:vAlign w:val="center"/>
          </w:tcPr>
          <w:p w14:paraId="5E18B254" w14:textId="77777777" w:rsidR="0059307E" w:rsidRDefault="0059307E" w:rsidP="0059307E">
            <w:pPr>
              <w:rPr>
                <w:sz w:val="20"/>
                <w:szCs w:val="20"/>
              </w:rPr>
            </w:pPr>
          </w:p>
        </w:tc>
      </w:tr>
      <w:tr w:rsidR="0059307E" w14:paraId="3B6E665B" w14:textId="77777777" w:rsidTr="0059307E">
        <w:trPr>
          <w:trHeight w:val="505"/>
        </w:trPr>
        <w:tc>
          <w:tcPr>
            <w:tcW w:w="1606" w:type="dxa"/>
            <w:tcBorders>
              <w:top w:val="single" w:sz="4" w:space="0" w:color="auto"/>
              <w:left w:val="single" w:sz="4" w:space="0" w:color="auto"/>
              <w:bottom w:val="single" w:sz="4" w:space="0" w:color="auto"/>
              <w:right w:val="single" w:sz="4" w:space="0" w:color="auto"/>
            </w:tcBorders>
            <w:vAlign w:val="center"/>
            <w:hideMark/>
          </w:tcPr>
          <w:p w14:paraId="2801C17D" w14:textId="4B9835AE" w:rsidR="0059307E" w:rsidRDefault="0059307E" w:rsidP="0059307E">
            <w:pPr>
              <w:rPr>
                <w:sz w:val="20"/>
                <w:szCs w:val="20"/>
              </w:rPr>
            </w:pPr>
            <w:r>
              <w:rPr>
                <w:sz w:val="20"/>
                <w:szCs w:val="20"/>
              </w:rPr>
              <w:t>Week 1</w:t>
            </w:r>
            <w:r w:rsidR="0094584A">
              <w:rPr>
                <w:sz w:val="20"/>
                <w:szCs w:val="20"/>
              </w:rPr>
              <w:t>1</w:t>
            </w:r>
          </w:p>
        </w:tc>
        <w:tc>
          <w:tcPr>
            <w:tcW w:w="2969" w:type="dxa"/>
            <w:tcBorders>
              <w:top w:val="single" w:sz="4" w:space="0" w:color="auto"/>
              <w:left w:val="single" w:sz="4" w:space="0" w:color="auto"/>
              <w:bottom w:val="single" w:sz="4" w:space="0" w:color="auto"/>
              <w:right w:val="single" w:sz="4" w:space="0" w:color="auto"/>
            </w:tcBorders>
            <w:vAlign w:val="center"/>
            <w:hideMark/>
          </w:tcPr>
          <w:p w14:paraId="66688DFB" w14:textId="77777777" w:rsidR="0059307E" w:rsidRDefault="0059307E" w:rsidP="0059307E">
            <w:pPr>
              <w:rPr>
                <w:sz w:val="20"/>
                <w:szCs w:val="20"/>
              </w:rPr>
            </w:pPr>
            <w:r>
              <w:rPr>
                <w:sz w:val="20"/>
                <w:szCs w:val="20"/>
              </w:rPr>
              <w:t>Final Report Completion</w:t>
            </w:r>
          </w:p>
        </w:tc>
        <w:tc>
          <w:tcPr>
            <w:tcW w:w="1364" w:type="dxa"/>
            <w:tcBorders>
              <w:top w:val="single" w:sz="4" w:space="0" w:color="auto"/>
              <w:left w:val="single" w:sz="4" w:space="0" w:color="auto"/>
              <w:bottom w:val="single" w:sz="4" w:space="0" w:color="auto"/>
              <w:right w:val="single" w:sz="4" w:space="0" w:color="auto"/>
            </w:tcBorders>
            <w:hideMark/>
          </w:tcPr>
          <w:p w14:paraId="541BD184" w14:textId="77777777" w:rsidR="0059307E" w:rsidRDefault="0059307E" w:rsidP="0059307E">
            <w:pPr>
              <w:pStyle w:val="TableParagraph"/>
              <w:spacing w:line="264" w:lineRule="exact"/>
              <w:ind w:left="414" w:right="414"/>
              <w:rPr>
                <w:rFonts w:ascii="Times New Roman" w:hAnsi="Times New Roman" w:cs="Times New Roman"/>
                <w:sz w:val="20"/>
                <w:szCs w:val="20"/>
              </w:rPr>
            </w:pPr>
            <w:r>
              <w:rPr>
                <w:rFonts w:ascii="Times New Roman" w:hAnsi="Times New Roman" w:cs="Times New Roman"/>
                <w:sz w:val="20"/>
                <w:szCs w:val="20"/>
              </w:rPr>
              <w:t>5</w:t>
            </w:r>
          </w:p>
        </w:tc>
        <w:tc>
          <w:tcPr>
            <w:tcW w:w="3418" w:type="dxa"/>
            <w:tcBorders>
              <w:top w:val="single" w:sz="4" w:space="0" w:color="auto"/>
              <w:left w:val="single" w:sz="4" w:space="0" w:color="auto"/>
              <w:bottom w:val="single" w:sz="4" w:space="0" w:color="auto"/>
              <w:right w:val="single" w:sz="4" w:space="0" w:color="auto"/>
            </w:tcBorders>
            <w:vAlign w:val="center"/>
            <w:hideMark/>
          </w:tcPr>
          <w:p w14:paraId="4A418E0B" w14:textId="77777777" w:rsidR="0059307E" w:rsidRDefault="0059307E" w:rsidP="0059307E">
            <w:pPr>
              <w:rPr>
                <w:sz w:val="20"/>
                <w:szCs w:val="20"/>
              </w:rPr>
            </w:pPr>
            <w:r>
              <w:rPr>
                <w:sz w:val="20"/>
                <w:szCs w:val="20"/>
              </w:rPr>
              <w:t>MS Word Report/Review;</w:t>
            </w:r>
          </w:p>
          <w:p w14:paraId="4FF314B6" w14:textId="77777777" w:rsidR="0059307E" w:rsidRDefault="0059307E" w:rsidP="0059307E">
            <w:pPr>
              <w:rPr>
                <w:sz w:val="20"/>
                <w:szCs w:val="20"/>
              </w:rPr>
            </w:pPr>
          </w:p>
        </w:tc>
      </w:tr>
      <w:tr w:rsidR="0059307E" w14:paraId="2644C7D4" w14:textId="77777777" w:rsidTr="0059307E">
        <w:trPr>
          <w:trHeight w:val="252"/>
        </w:trPr>
        <w:tc>
          <w:tcPr>
            <w:tcW w:w="1606" w:type="dxa"/>
            <w:tcBorders>
              <w:top w:val="single" w:sz="4" w:space="0" w:color="auto"/>
              <w:left w:val="single" w:sz="4" w:space="0" w:color="auto"/>
              <w:bottom w:val="single" w:sz="4" w:space="0" w:color="auto"/>
              <w:right w:val="single" w:sz="4" w:space="0" w:color="auto"/>
            </w:tcBorders>
            <w:vAlign w:val="center"/>
            <w:hideMark/>
          </w:tcPr>
          <w:p w14:paraId="15597B8A" w14:textId="77777777" w:rsidR="0059307E" w:rsidRDefault="0059307E" w:rsidP="0059307E">
            <w:pPr>
              <w:rPr>
                <w:sz w:val="20"/>
                <w:szCs w:val="20"/>
              </w:rPr>
            </w:pPr>
            <w:r>
              <w:rPr>
                <w:sz w:val="20"/>
                <w:szCs w:val="20"/>
              </w:rPr>
              <w:t xml:space="preserve">First week of Fall </w:t>
            </w:r>
          </w:p>
        </w:tc>
        <w:tc>
          <w:tcPr>
            <w:tcW w:w="2969" w:type="dxa"/>
            <w:tcBorders>
              <w:top w:val="single" w:sz="4" w:space="0" w:color="auto"/>
              <w:left w:val="single" w:sz="4" w:space="0" w:color="auto"/>
              <w:bottom w:val="single" w:sz="4" w:space="0" w:color="auto"/>
              <w:right w:val="single" w:sz="4" w:space="0" w:color="auto"/>
            </w:tcBorders>
            <w:vAlign w:val="center"/>
            <w:hideMark/>
          </w:tcPr>
          <w:p w14:paraId="24E525BE" w14:textId="77777777" w:rsidR="0059307E" w:rsidRDefault="0059307E" w:rsidP="0059307E">
            <w:pPr>
              <w:rPr>
                <w:sz w:val="20"/>
                <w:szCs w:val="20"/>
              </w:rPr>
            </w:pPr>
            <w:r>
              <w:rPr>
                <w:sz w:val="20"/>
                <w:szCs w:val="20"/>
              </w:rPr>
              <w:t>Final grade submission to the Register office</w:t>
            </w:r>
          </w:p>
        </w:tc>
        <w:tc>
          <w:tcPr>
            <w:tcW w:w="1364" w:type="dxa"/>
            <w:tcBorders>
              <w:top w:val="single" w:sz="4" w:space="0" w:color="auto"/>
              <w:left w:val="single" w:sz="4" w:space="0" w:color="auto"/>
              <w:bottom w:val="single" w:sz="4" w:space="0" w:color="auto"/>
              <w:right w:val="single" w:sz="4" w:space="0" w:color="auto"/>
            </w:tcBorders>
            <w:hideMark/>
          </w:tcPr>
          <w:p w14:paraId="05E59DE1" w14:textId="77777777" w:rsidR="0059307E" w:rsidRDefault="0059307E" w:rsidP="0059307E">
            <w:pPr>
              <w:pStyle w:val="TableParagraph"/>
              <w:spacing w:line="264" w:lineRule="exact"/>
              <w:ind w:right="135"/>
              <w:rPr>
                <w:rFonts w:ascii="Times New Roman" w:hAnsi="Times New Roman" w:cs="Times New Roman"/>
                <w:sz w:val="20"/>
                <w:szCs w:val="20"/>
              </w:rPr>
            </w:pPr>
          </w:p>
        </w:tc>
        <w:tc>
          <w:tcPr>
            <w:tcW w:w="3418" w:type="dxa"/>
            <w:tcBorders>
              <w:top w:val="single" w:sz="4" w:space="0" w:color="auto"/>
              <w:left w:val="single" w:sz="4" w:space="0" w:color="auto"/>
              <w:bottom w:val="single" w:sz="4" w:space="0" w:color="auto"/>
              <w:right w:val="single" w:sz="4" w:space="0" w:color="auto"/>
            </w:tcBorders>
            <w:vAlign w:val="center"/>
            <w:hideMark/>
          </w:tcPr>
          <w:p w14:paraId="54E66886" w14:textId="77777777" w:rsidR="0059307E" w:rsidRDefault="0059307E" w:rsidP="0059307E">
            <w:pPr>
              <w:rPr>
                <w:sz w:val="20"/>
                <w:szCs w:val="20"/>
              </w:rPr>
            </w:pPr>
          </w:p>
        </w:tc>
      </w:tr>
    </w:tbl>
    <w:p w14:paraId="10AD4082" w14:textId="77777777" w:rsidR="00663286" w:rsidRPr="00663286" w:rsidRDefault="00663286" w:rsidP="00663286"/>
    <w:p w14:paraId="6BC932A3" w14:textId="77777777" w:rsidR="009433F9" w:rsidRDefault="009433F9" w:rsidP="009433F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5"/>
        <w:gridCol w:w="905"/>
        <w:gridCol w:w="5679"/>
      </w:tblGrid>
      <w:tr w:rsidR="009433F9" w14:paraId="7F470FB8" w14:textId="77777777" w:rsidTr="009433F9">
        <w:trPr>
          <w:jc w:val="center"/>
        </w:trPr>
        <w:tc>
          <w:tcPr>
            <w:tcW w:w="9369" w:type="dxa"/>
            <w:gridSpan w:val="3"/>
            <w:tcBorders>
              <w:top w:val="single" w:sz="4" w:space="0" w:color="auto"/>
              <w:left w:val="single" w:sz="4" w:space="0" w:color="auto"/>
              <w:bottom w:val="single" w:sz="4" w:space="0" w:color="auto"/>
              <w:right w:val="single" w:sz="4" w:space="0" w:color="auto"/>
            </w:tcBorders>
            <w:hideMark/>
          </w:tcPr>
          <w:p w14:paraId="20A89ACB" w14:textId="77777777" w:rsidR="009433F9" w:rsidRDefault="009433F9">
            <w:pPr>
              <w:rPr>
                <w:sz w:val="20"/>
                <w:szCs w:val="20"/>
              </w:rPr>
            </w:pPr>
            <w:r>
              <w:rPr>
                <w:sz w:val="20"/>
                <w:szCs w:val="20"/>
              </w:rPr>
              <w:t xml:space="preserve">GRADING </w:t>
            </w:r>
          </w:p>
        </w:tc>
      </w:tr>
      <w:tr w:rsidR="009433F9" w14:paraId="14E34DA3" w14:textId="77777777" w:rsidTr="009433F9">
        <w:trPr>
          <w:jc w:val="center"/>
        </w:trPr>
        <w:tc>
          <w:tcPr>
            <w:tcW w:w="2785" w:type="dxa"/>
            <w:tcBorders>
              <w:top w:val="single" w:sz="4" w:space="0" w:color="auto"/>
              <w:left w:val="single" w:sz="4" w:space="0" w:color="auto"/>
              <w:bottom w:val="single" w:sz="4" w:space="0" w:color="auto"/>
              <w:right w:val="single" w:sz="4" w:space="0" w:color="auto"/>
            </w:tcBorders>
            <w:hideMark/>
          </w:tcPr>
          <w:p w14:paraId="64330BF7" w14:textId="77777777" w:rsidR="009433F9" w:rsidRDefault="009433F9">
            <w:pPr>
              <w:jc w:val="center"/>
              <w:rPr>
                <w:sz w:val="20"/>
                <w:szCs w:val="20"/>
              </w:rPr>
            </w:pPr>
            <w:r>
              <w:rPr>
                <w:sz w:val="20"/>
                <w:szCs w:val="20"/>
              </w:rPr>
              <w:t>Assessment Methods</w:t>
            </w:r>
          </w:p>
        </w:tc>
        <w:tc>
          <w:tcPr>
            <w:tcW w:w="905" w:type="dxa"/>
            <w:tcBorders>
              <w:top w:val="single" w:sz="4" w:space="0" w:color="auto"/>
              <w:left w:val="single" w:sz="4" w:space="0" w:color="auto"/>
              <w:bottom w:val="single" w:sz="4" w:space="0" w:color="auto"/>
              <w:right w:val="single" w:sz="4" w:space="0" w:color="auto"/>
            </w:tcBorders>
            <w:hideMark/>
          </w:tcPr>
          <w:p w14:paraId="155EE1F8" w14:textId="77777777" w:rsidR="009433F9" w:rsidRDefault="009433F9">
            <w:pPr>
              <w:jc w:val="center"/>
              <w:rPr>
                <w:sz w:val="20"/>
                <w:szCs w:val="20"/>
              </w:rPr>
            </w:pPr>
            <w:r>
              <w:rPr>
                <w:sz w:val="20"/>
                <w:szCs w:val="20"/>
              </w:rPr>
              <w:t>Weight</w:t>
            </w:r>
          </w:p>
        </w:tc>
        <w:tc>
          <w:tcPr>
            <w:tcW w:w="5679" w:type="dxa"/>
            <w:tcBorders>
              <w:top w:val="single" w:sz="4" w:space="0" w:color="auto"/>
              <w:left w:val="single" w:sz="4" w:space="0" w:color="auto"/>
              <w:bottom w:val="single" w:sz="4" w:space="0" w:color="auto"/>
              <w:right w:val="single" w:sz="4" w:space="0" w:color="auto"/>
            </w:tcBorders>
            <w:hideMark/>
          </w:tcPr>
          <w:p w14:paraId="740F9566" w14:textId="77777777" w:rsidR="009433F9" w:rsidRDefault="009433F9">
            <w:pPr>
              <w:jc w:val="center"/>
              <w:rPr>
                <w:sz w:val="20"/>
                <w:szCs w:val="20"/>
              </w:rPr>
            </w:pPr>
            <w:r>
              <w:rPr>
                <w:sz w:val="20"/>
                <w:szCs w:val="20"/>
              </w:rPr>
              <w:t>Due Date</w:t>
            </w:r>
          </w:p>
        </w:tc>
      </w:tr>
      <w:tr w:rsidR="009433F9" w14:paraId="66498DD3" w14:textId="77777777" w:rsidTr="009433F9">
        <w:trPr>
          <w:jc w:val="center"/>
        </w:trPr>
        <w:tc>
          <w:tcPr>
            <w:tcW w:w="2785" w:type="dxa"/>
            <w:tcBorders>
              <w:top w:val="single" w:sz="4" w:space="0" w:color="auto"/>
              <w:left w:val="single" w:sz="4" w:space="0" w:color="auto"/>
              <w:bottom w:val="single" w:sz="4" w:space="0" w:color="auto"/>
              <w:right w:val="single" w:sz="4" w:space="0" w:color="auto"/>
            </w:tcBorders>
            <w:hideMark/>
          </w:tcPr>
          <w:p w14:paraId="6F262920" w14:textId="51F98084" w:rsidR="009433F9" w:rsidRDefault="009C0341">
            <w:pPr>
              <w:rPr>
                <w:sz w:val="20"/>
                <w:szCs w:val="20"/>
              </w:rPr>
            </w:pPr>
            <w:r>
              <w:rPr>
                <w:sz w:val="20"/>
                <w:szCs w:val="20"/>
              </w:rPr>
              <w:t>Weekly reports</w:t>
            </w:r>
            <w:r w:rsidR="009433F9">
              <w:rPr>
                <w:sz w:val="20"/>
                <w:szCs w:val="20"/>
              </w:rPr>
              <w:t xml:space="preserve"> evaluation</w:t>
            </w:r>
          </w:p>
        </w:tc>
        <w:tc>
          <w:tcPr>
            <w:tcW w:w="905" w:type="dxa"/>
            <w:tcBorders>
              <w:top w:val="single" w:sz="4" w:space="0" w:color="auto"/>
              <w:left w:val="single" w:sz="4" w:space="0" w:color="auto"/>
              <w:bottom w:val="single" w:sz="4" w:space="0" w:color="auto"/>
              <w:right w:val="single" w:sz="4" w:space="0" w:color="auto"/>
            </w:tcBorders>
            <w:hideMark/>
          </w:tcPr>
          <w:p w14:paraId="26049255" w14:textId="77777777" w:rsidR="009433F9" w:rsidRDefault="00960EBA">
            <w:pPr>
              <w:rPr>
                <w:sz w:val="20"/>
                <w:szCs w:val="20"/>
              </w:rPr>
            </w:pPr>
            <w:r>
              <w:rPr>
                <w:sz w:val="20"/>
                <w:szCs w:val="20"/>
              </w:rPr>
              <w:t>30</w:t>
            </w:r>
            <w:r w:rsidR="009433F9">
              <w:rPr>
                <w:sz w:val="20"/>
                <w:szCs w:val="20"/>
              </w:rPr>
              <w:t>%</w:t>
            </w:r>
          </w:p>
        </w:tc>
        <w:tc>
          <w:tcPr>
            <w:tcW w:w="5679" w:type="dxa"/>
            <w:tcBorders>
              <w:top w:val="single" w:sz="4" w:space="0" w:color="auto"/>
              <w:left w:val="single" w:sz="4" w:space="0" w:color="auto"/>
              <w:bottom w:val="single" w:sz="4" w:space="0" w:color="auto"/>
              <w:right w:val="single" w:sz="4" w:space="0" w:color="auto"/>
            </w:tcBorders>
            <w:hideMark/>
          </w:tcPr>
          <w:p w14:paraId="186E9B53" w14:textId="00944A9C" w:rsidR="009433F9" w:rsidRDefault="009433F9">
            <w:pPr>
              <w:rPr>
                <w:sz w:val="20"/>
                <w:szCs w:val="20"/>
              </w:rPr>
            </w:pPr>
            <w:r>
              <w:rPr>
                <w:rStyle w:val="IntenseEmphasis1"/>
              </w:rPr>
              <w:t xml:space="preserve">Every </w:t>
            </w:r>
            <w:r w:rsidR="00117683">
              <w:rPr>
                <w:rStyle w:val="IntenseEmphasis1"/>
              </w:rPr>
              <w:t xml:space="preserve">two </w:t>
            </w:r>
            <w:r>
              <w:rPr>
                <w:rStyle w:val="IntenseEmphasis1"/>
              </w:rPr>
              <w:t>weeks report</w:t>
            </w:r>
            <w:r w:rsidR="009C0341">
              <w:rPr>
                <w:rStyle w:val="IntenseEmphasis1"/>
              </w:rPr>
              <w:t xml:space="preserve">( total 3 in the summer ) / Every three weeks report ( total of 4 in the Fall or Spring) – to be evaluated by the Academic advisor </w:t>
            </w:r>
          </w:p>
        </w:tc>
      </w:tr>
      <w:tr w:rsidR="009433F9" w14:paraId="521B0E15" w14:textId="77777777" w:rsidTr="009433F9">
        <w:trPr>
          <w:jc w:val="center"/>
        </w:trPr>
        <w:tc>
          <w:tcPr>
            <w:tcW w:w="2785" w:type="dxa"/>
            <w:tcBorders>
              <w:top w:val="single" w:sz="4" w:space="0" w:color="auto"/>
              <w:left w:val="single" w:sz="4" w:space="0" w:color="auto"/>
              <w:bottom w:val="single" w:sz="4" w:space="0" w:color="auto"/>
              <w:right w:val="single" w:sz="4" w:space="0" w:color="auto"/>
            </w:tcBorders>
            <w:hideMark/>
          </w:tcPr>
          <w:p w14:paraId="2ED2CD37" w14:textId="77777777" w:rsidR="009433F9" w:rsidRDefault="009433F9">
            <w:pPr>
              <w:rPr>
                <w:sz w:val="20"/>
                <w:szCs w:val="20"/>
              </w:rPr>
            </w:pPr>
            <w:r>
              <w:rPr>
                <w:sz w:val="20"/>
                <w:szCs w:val="20"/>
              </w:rPr>
              <w:t xml:space="preserve">Field supervisor evaluation </w:t>
            </w:r>
          </w:p>
        </w:tc>
        <w:tc>
          <w:tcPr>
            <w:tcW w:w="905" w:type="dxa"/>
            <w:tcBorders>
              <w:top w:val="single" w:sz="4" w:space="0" w:color="auto"/>
              <w:left w:val="single" w:sz="4" w:space="0" w:color="auto"/>
              <w:bottom w:val="single" w:sz="4" w:space="0" w:color="auto"/>
              <w:right w:val="single" w:sz="4" w:space="0" w:color="auto"/>
            </w:tcBorders>
            <w:hideMark/>
          </w:tcPr>
          <w:p w14:paraId="68179098" w14:textId="77777777" w:rsidR="009433F9" w:rsidRDefault="009433F9">
            <w:pPr>
              <w:rPr>
                <w:sz w:val="20"/>
                <w:szCs w:val="20"/>
              </w:rPr>
            </w:pPr>
            <w:r>
              <w:rPr>
                <w:sz w:val="20"/>
                <w:szCs w:val="20"/>
              </w:rPr>
              <w:t>35%</w:t>
            </w:r>
          </w:p>
        </w:tc>
        <w:tc>
          <w:tcPr>
            <w:tcW w:w="5679" w:type="dxa"/>
            <w:tcBorders>
              <w:top w:val="single" w:sz="4" w:space="0" w:color="auto"/>
              <w:left w:val="single" w:sz="4" w:space="0" w:color="auto"/>
              <w:bottom w:val="single" w:sz="4" w:space="0" w:color="auto"/>
              <w:right w:val="single" w:sz="4" w:space="0" w:color="auto"/>
            </w:tcBorders>
            <w:hideMark/>
          </w:tcPr>
          <w:p w14:paraId="6B12FA59" w14:textId="77777777" w:rsidR="009433F9" w:rsidRDefault="009433F9">
            <w:pPr>
              <w:rPr>
                <w:sz w:val="20"/>
                <w:szCs w:val="20"/>
              </w:rPr>
            </w:pPr>
            <w:r>
              <w:rPr>
                <w:rStyle w:val="IntenseEmphasis1"/>
              </w:rPr>
              <w:t>Near the end of the training</w:t>
            </w:r>
          </w:p>
        </w:tc>
      </w:tr>
      <w:tr w:rsidR="009433F9" w14:paraId="2644EC70" w14:textId="77777777" w:rsidTr="009433F9">
        <w:trPr>
          <w:jc w:val="center"/>
        </w:trPr>
        <w:tc>
          <w:tcPr>
            <w:tcW w:w="2785" w:type="dxa"/>
            <w:tcBorders>
              <w:top w:val="single" w:sz="4" w:space="0" w:color="auto"/>
              <w:left w:val="single" w:sz="4" w:space="0" w:color="auto"/>
              <w:bottom w:val="single" w:sz="4" w:space="0" w:color="auto"/>
              <w:right w:val="single" w:sz="4" w:space="0" w:color="auto"/>
            </w:tcBorders>
          </w:tcPr>
          <w:p w14:paraId="72F82F3E" w14:textId="428B707C" w:rsidR="009433F9" w:rsidRDefault="007D4E7D">
            <w:pPr>
              <w:rPr>
                <w:sz w:val="20"/>
                <w:szCs w:val="20"/>
              </w:rPr>
            </w:pPr>
            <w:r>
              <w:rPr>
                <w:sz w:val="20"/>
                <w:szCs w:val="20"/>
              </w:rPr>
              <w:t xml:space="preserve">In-field visit </w:t>
            </w:r>
            <w:r w:rsidR="00117683">
              <w:rPr>
                <w:sz w:val="20"/>
                <w:szCs w:val="20"/>
              </w:rPr>
              <w:t>Presentation</w:t>
            </w:r>
            <w:r w:rsidR="00E0688F">
              <w:rPr>
                <w:sz w:val="20"/>
                <w:szCs w:val="20"/>
              </w:rPr>
              <w:t xml:space="preserve"> (online_)</w:t>
            </w:r>
          </w:p>
        </w:tc>
        <w:tc>
          <w:tcPr>
            <w:tcW w:w="905" w:type="dxa"/>
            <w:tcBorders>
              <w:top w:val="single" w:sz="4" w:space="0" w:color="auto"/>
              <w:left w:val="single" w:sz="4" w:space="0" w:color="auto"/>
              <w:bottom w:val="single" w:sz="4" w:space="0" w:color="auto"/>
              <w:right w:val="single" w:sz="4" w:space="0" w:color="auto"/>
            </w:tcBorders>
          </w:tcPr>
          <w:p w14:paraId="363941C7" w14:textId="77777777" w:rsidR="009433F9" w:rsidRDefault="00960EBA">
            <w:pPr>
              <w:rPr>
                <w:sz w:val="20"/>
                <w:szCs w:val="20"/>
              </w:rPr>
            </w:pPr>
            <w:r>
              <w:rPr>
                <w:sz w:val="20"/>
                <w:szCs w:val="20"/>
              </w:rPr>
              <w:t>10</w:t>
            </w:r>
            <w:r w:rsidR="009433F9">
              <w:rPr>
                <w:sz w:val="20"/>
                <w:szCs w:val="20"/>
              </w:rPr>
              <w:t>%</w:t>
            </w:r>
          </w:p>
        </w:tc>
        <w:tc>
          <w:tcPr>
            <w:tcW w:w="5679" w:type="dxa"/>
            <w:tcBorders>
              <w:top w:val="single" w:sz="4" w:space="0" w:color="auto"/>
              <w:left w:val="single" w:sz="4" w:space="0" w:color="auto"/>
              <w:bottom w:val="single" w:sz="4" w:space="0" w:color="auto"/>
              <w:right w:val="single" w:sz="4" w:space="0" w:color="auto"/>
            </w:tcBorders>
          </w:tcPr>
          <w:p w14:paraId="4D9D4AA1" w14:textId="6A16D2AF" w:rsidR="009433F9" w:rsidRDefault="007D4E7D">
            <w:pPr>
              <w:rPr>
                <w:rStyle w:val="IntenseEmphasis1"/>
              </w:rPr>
            </w:pPr>
            <w:r>
              <w:rPr>
                <w:rStyle w:val="IntenseEmphasis1"/>
              </w:rPr>
              <w:t xml:space="preserve">To be evaluated by the academic advisor </w:t>
            </w:r>
            <w:r w:rsidR="009C0341">
              <w:rPr>
                <w:rStyle w:val="IntenseEmphasis1"/>
              </w:rPr>
              <w:t>and the field supervisor</w:t>
            </w:r>
          </w:p>
        </w:tc>
      </w:tr>
      <w:tr w:rsidR="009433F9" w14:paraId="38C6DB9C" w14:textId="77777777" w:rsidTr="009433F9">
        <w:trPr>
          <w:jc w:val="center"/>
        </w:trPr>
        <w:tc>
          <w:tcPr>
            <w:tcW w:w="2785" w:type="dxa"/>
            <w:tcBorders>
              <w:top w:val="single" w:sz="4" w:space="0" w:color="auto"/>
              <w:left w:val="single" w:sz="4" w:space="0" w:color="auto"/>
              <w:bottom w:val="single" w:sz="4" w:space="0" w:color="auto"/>
              <w:right w:val="single" w:sz="4" w:space="0" w:color="auto"/>
            </w:tcBorders>
            <w:hideMark/>
          </w:tcPr>
          <w:p w14:paraId="3D2F5862" w14:textId="37DF0487" w:rsidR="009433F9" w:rsidRDefault="009D657D">
            <w:pPr>
              <w:rPr>
                <w:sz w:val="20"/>
                <w:szCs w:val="20"/>
              </w:rPr>
            </w:pPr>
            <w:r>
              <w:rPr>
                <w:sz w:val="20"/>
                <w:szCs w:val="20"/>
              </w:rPr>
              <w:t xml:space="preserve">Final report </w:t>
            </w:r>
          </w:p>
        </w:tc>
        <w:tc>
          <w:tcPr>
            <w:tcW w:w="905" w:type="dxa"/>
            <w:tcBorders>
              <w:top w:val="single" w:sz="4" w:space="0" w:color="auto"/>
              <w:left w:val="single" w:sz="4" w:space="0" w:color="auto"/>
              <w:bottom w:val="single" w:sz="4" w:space="0" w:color="auto"/>
              <w:right w:val="single" w:sz="4" w:space="0" w:color="auto"/>
            </w:tcBorders>
            <w:hideMark/>
          </w:tcPr>
          <w:p w14:paraId="5C5E7D51" w14:textId="77777777" w:rsidR="009433F9" w:rsidRDefault="00100A20">
            <w:pPr>
              <w:rPr>
                <w:sz w:val="20"/>
                <w:szCs w:val="20"/>
              </w:rPr>
            </w:pPr>
            <w:r>
              <w:rPr>
                <w:sz w:val="20"/>
                <w:szCs w:val="20"/>
              </w:rPr>
              <w:t>25</w:t>
            </w:r>
            <w:r w:rsidR="009433F9">
              <w:rPr>
                <w:sz w:val="20"/>
                <w:szCs w:val="20"/>
              </w:rPr>
              <w:t>%</w:t>
            </w:r>
          </w:p>
        </w:tc>
        <w:tc>
          <w:tcPr>
            <w:tcW w:w="5679" w:type="dxa"/>
            <w:tcBorders>
              <w:top w:val="single" w:sz="4" w:space="0" w:color="auto"/>
              <w:left w:val="single" w:sz="4" w:space="0" w:color="auto"/>
              <w:bottom w:val="single" w:sz="4" w:space="0" w:color="auto"/>
              <w:right w:val="single" w:sz="4" w:space="0" w:color="auto"/>
            </w:tcBorders>
            <w:hideMark/>
          </w:tcPr>
          <w:p w14:paraId="2FFA84D6" w14:textId="3BFA7CA4" w:rsidR="009433F9" w:rsidRDefault="009D657D">
            <w:pPr>
              <w:rPr>
                <w:sz w:val="20"/>
                <w:szCs w:val="20"/>
              </w:rPr>
            </w:pPr>
            <w:r>
              <w:rPr>
                <w:rStyle w:val="IntenseEmphasis1"/>
              </w:rPr>
              <w:t>Week 1</w:t>
            </w:r>
            <w:r w:rsidR="0094584A">
              <w:rPr>
                <w:rStyle w:val="IntenseEmphasis1"/>
              </w:rPr>
              <w:t>1</w:t>
            </w:r>
          </w:p>
        </w:tc>
      </w:tr>
      <w:tr w:rsidR="009433F9" w14:paraId="21A22DA9" w14:textId="77777777" w:rsidTr="009433F9">
        <w:trPr>
          <w:jc w:val="center"/>
        </w:trPr>
        <w:tc>
          <w:tcPr>
            <w:tcW w:w="9369" w:type="dxa"/>
            <w:gridSpan w:val="3"/>
            <w:tcBorders>
              <w:top w:val="single" w:sz="4" w:space="0" w:color="auto"/>
              <w:left w:val="single" w:sz="4" w:space="0" w:color="auto"/>
              <w:bottom w:val="single" w:sz="4" w:space="0" w:color="auto"/>
              <w:right w:val="single" w:sz="4" w:space="0" w:color="auto"/>
            </w:tcBorders>
          </w:tcPr>
          <w:p w14:paraId="3FE3CFA8" w14:textId="77777777" w:rsidR="009433F9" w:rsidRDefault="009433F9">
            <w:pPr>
              <w:rPr>
                <w:sz w:val="20"/>
                <w:szCs w:val="20"/>
              </w:rPr>
            </w:pPr>
          </w:p>
        </w:tc>
      </w:tr>
      <w:tr w:rsidR="009433F9" w14:paraId="48C483E8" w14:textId="77777777" w:rsidTr="009433F9">
        <w:trPr>
          <w:jc w:val="center"/>
        </w:trPr>
        <w:tc>
          <w:tcPr>
            <w:tcW w:w="2785" w:type="dxa"/>
            <w:tcBorders>
              <w:top w:val="single" w:sz="4" w:space="0" w:color="auto"/>
              <w:left w:val="single" w:sz="4" w:space="0" w:color="auto"/>
              <w:bottom w:val="single" w:sz="4" w:space="0" w:color="auto"/>
              <w:right w:val="single" w:sz="4" w:space="0" w:color="auto"/>
            </w:tcBorders>
          </w:tcPr>
          <w:p w14:paraId="65BE66C3" w14:textId="77777777" w:rsidR="009433F9" w:rsidRDefault="009433F9">
            <w:pPr>
              <w:rPr>
                <w:sz w:val="20"/>
                <w:szCs w:val="20"/>
              </w:rPr>
            </w:pPr>
          </w:p>
        </w:tc>
        <w:tc>
          <w:tcPr>
            <w:tcW w:w="6584" w:type="dxa"/>
            <w:gridSpan w:val="2"/>
            <w:tcBorders>
              <w:top w:val="single" w:sz="4" w:space="0" w:color="auto"/>
              <w:left w:val="single" w:sz="4" w:space="0" w:color="auto"/>
              <w:bottom w:val="single" w:sz="4" w:space="0" w:color="auto"/>
              <w:right w:val="single" w:sz="4" w:space="0" w:color="auto"/>
            </w:tcBorders>
          </w:tcPr>
          <w:p w14:paraId="547933C9" w14:textId="77777777" w:rsidR="009433F9" w:rsidRDefault="009433F9">
            <w:pPr>
              <w:rPr>
                <w:sz w:val="20"/>
                <w:szCs w:val="20"/>
              </w:rPr>
            </w:pPr>
          </w:p>
        </w:tc>
      </w:tr>
      <w:tr w:rsidR="009433F9" w14:paraId="2A5485D9" w14:textId="77777777" w:rsidTr="009433F9">
        <w:trPr>
          <w:jc w:val="center"/>
        </w:trPr>
        <w:tc>
          <w:tcPr>
            <w:tcW w:w="2785" w:type="dxa"/>
            <w:tcBorders>
              <w:top w:val="single" w:sz="4" w:space="0" w:color="auto"/>
              <w:left w:val="single" w:sz="4" w:space="0" w:color="auto"/>
              <w:bottom w:val="single" w:sz="4" w:space="0" w:color="auto"/>
              <w:right w:val="single" w:sz="4" w:space="0" w:color="auto"/>
            </w:tcBorders>
            <w:hideMark/>
          </w:tcPr>
          <w:p w14:paraId="3605259C" w14:textId="77777777" w:rsidR="009433F9" w:rsidRDefault="009433F9">
            <w:pPr>
              <w:rPr>
                <w:sz w:val="20"/>
                <w:szCs w:val="20"/>
              </w:rPr>
            </w:pPr>
            <w:r>
              <w:rPr>
                <w:sz w:val="20"/>
                <w:szCs w:val="20"/>
              </w:rPr>
              <w:t>Rubrics</w:t>
            </w:r>
          </w:p>
        </w:tc>
        <w:tc>
          <w:tcPr>
            <w:tcW w:w="6584" w:type="dxa"/>
            <w:gridSpan w:val="2"/>
            <w:tcBorders>
              <w:top w:val="single" w:sz="4" w:space="0" w:color="auto"/>
              <w:left w:val="single" w:sz="4" w:space="0" w:color="auto"/>
              <w:bottom w:val="single" w:sz="4" w:space="0" w:color="auto"/>
              <w:right w:val="single" w:sz="4" w:space="0" w:color="auto"/>
            </w:tcBorders>
            <w:hideMark/>
          </w:tcPr>
          <w:p w14:paraId="7E80B2B3" w14:textId="77777777" w:rsidR="009433F9" w:rsidRDefault="009433F9">
            <w:pPr>
              <w:pStyle w:val="a0"/>
              <w:rPr>
                <w:sz w:val="20"/>
                <w:szCs w:val="20"/>
              </w:rPr>
            </w:pPr>
            <w:r>
              <w:rPr>
                <w:sz w:val="20"/>
                <w:szCs w:val="20"/>
                <w:lang w:eastAsia="en-US"/>
              </w:rPr>
              <w:t xml:space="preserve">Rubrics will be provided to students for grading their weekly progress reports </w:t>
            </w:r>
            <w:r w:rsidR="00117683">
              <w:rPr>
                <w:sz w:val="20"/>
                <w:szCs w:val="20"/>
                <w:lang w:eastAsia="en-US"/>
              </w:rPr>
              <w:t xml:space="preserve">in-visit presentation </w:t>
            </w:r>
            <w:r>
              <w:rPr>
                <w:sz w:val="20"/>
                <w:szCs w:val="20"/>
                <w:lang w:eastAsia="en-US"/>
              </w:rPr>
              <w:t>and final report.</w:t>
            </w:r>
          </w:p>
        </w:tc>
      </w:tr>
      <w:tr w:rsidR="009433F9" w14:paraId="7F1FA0D9" w14:textId="77777777" w:rsidTr="009433F9">
        <w:trPr>
          <w:jc w:val="center"/>
        </w:trPr>
        <w:tc>
          <w:tcPr>
            <w:tcW w:w="2785" w:type="dxa"/>
            <w:tcBorders>
              <w:top w:val="single" w:sz="4" w:space="0" w:color="auto"/>
              <w:left w:val="single" w:sz="4" w:space="0" w:color="auto"/>
              <w:bottom w:val="single" w:sz="4" w:space="0" w:color="auto"/>
              <w:right w:val="single" w:sz="4" w:space="0" w:color="auto"/>
            </w:tcBorders>
            <w:hideMark/>
          </w:tcPr>
          <w:p w14:paraId="079FA363" w14:textId="77777777" w:rsidR="009433F9" w:rsidRDefault="009433F9">
            <w:pPr>
              <w:rPr>
                <w:sz w:val="20"/>
                <w:szCs w:val="20"/>
              </w:rPr>
            </w:pPr>
            <w:r>
              <w:rPr>
                <w:sz w:val="20"/>
                <w:szCs w:val="20"/>
              </w:rPr>
              <w:t xml:space="preserve">Feedback </w:t>
            </w:r>
          </w:p>
        </w:tc>
        <w:tc>
          <w:tcPr>
            <w:tcW w:w="6584" w:type="dxa"/>
            <w:gridSpan w:val="2"/>
            <w:tcBorders>
              <w:top w:val="single" w:sz="4" w:space="0" w:color="auto"/>
              <w:left w:val="single" w:sz="4" w:space="0" w:color="auto"/>
              <w:bottom w:val="single" w:sz="4" w:space="0" w:color="auto"/>
              <w:right w:val="single" w:sz="4" w:space="0" w:color="auto"/>
            </w:tcBorders>
            <w:hideMark/>
          </w:tcPr>
          <w:p w14:paraId="124BC05E" w14:textId="77777777" w:rsidR="009433F9" w:rsidRDefault="009433F9">
            <w:pPr>
              <w:pStyle w:val="a0"/>
              <w:rPr>
                <w:sz w:val="20"/>
                <w:szCs w:val="20"/>
                <w:rtl/>
                <w:lang w:bidi="ar-AE"/>
              </w:rPr>
            </w:pPr>
            <w:r>
              <w:rPr>
                <w:sz w:val="20"/>
                <w:szCs w:val="20"/>
                <w:lang w:eastAsia="en-US"/>
              </w:rPr>
              <w:t xml:space="preserve">Feedback on progress in the course will be regularly provided to students from their internship academic advisor and industrial supervisor to give them opportunities to improve their performance.  </w:t>
            </w:r>
          </w:p>
        </w:tc>
      </w:tr>
    </w:tbl>
    <w:p w14:paraId="7B6AA8B4" w14:textId="77777777" w:rsidR="009433F9" w:rsidRDefault="009433F9" w:rsidP="009433F9">
      <w:pPr>
        <w:rPr>
          <w:b/>
          <w:bCs/>
          <w:sz w:val="20"/>
          <w:szCs w:val="20"/>
        </w:rPr>
      </w:pPr>
    </w:p>
    <w:p w14:paraId="0A74BE31" w14:textId="77777777" w:rsidR="006E414B" w:rsidRDefault="006E414B" w:rsidP="009433F9">
      <w:pPr>
        <w:rPr>
          <w:b/>
          <w:bCs/>
          <w:sz w:val="20"/>
          <w:szCs w:val="20"/>
        </w:rPr>
      </w:pPr>
    </w:p>
    <w:p w14:paraId="45D6F59B" w14:textId="27873E7B" w:rsidR="009433F9" w:rsidRDefault="009433F9" w:rsidP="009433F9">
      <w:pPr>
        <w:rPr>
          <w:b/>
          <w:bCs/>
          <w:sz w:val="20"/>
          <w:szCs w:val="20"/>
        </w:rPr>
      </w:pPr>
      <w:r>
        <w:rPr>
          <w:b/>
          <w:bCs/>
          <w:sz w:val="20"/>
          <w:szCs w:val="20"/>
        </w:rPr>
        <w:t>COURSE POLICIES</w:t>
      </w:r>
      <w:r>
        <w:rPr>
          <w:b/>
          <w:bCs/>
          <w:sz w:val="20"/>
          <w:szCs w:val="20"/>
        </w:rPr>
        <w:tab/>
      </w:r>
    </w:p>
    <w:p w14:paraId="62990AA8" w14:textId="77777777" w:rsidR="009433F9" w:rsidRDefault="009433F9" w:rsidP="009433F9">
      <w:pPr>
        <w:rPr>
          <w:b/>
          <w:bCs/>
          <w:sz w:val="20"/>
          <w:szCs w:val="20"/>
        </w:rPr>
      </w:pPr>
    </w:p>
    <w:p w14:paraId="243AB696" w14:textId="77777777" w:rsidR="009433F9" w:rsidRDefault="009433F9" w:rsidP="009433F9">
      <w:pPr>
        <w:jc w:val="both"/>
        <w:rPr>
          <w:color w:val="000000"/>
          <w:sz w:val="20"/>
          <w:szCs w:val="20"/>
        </w:rPr>
      </w:pPr>
      <w:r>
        <w:rPr>
          <w:color w:val="000000"/>
          <w:sz w:val="20"/>
          <w:szCs w:val="20"/>
        </w:rPr>
        <w:t>In addition to the course grading policy, the following rules are also considered:</w:t>
      </w:r>
    </w:p>
    <w:p w14:paraId="7B7B4D03" w14:textId="77777777" w:rsidR="009433F9" w:rsidRDefault="009433F9" w:rsidP="009433F9">
      <w:pPr>
        <w:pStyle w:val="ListParagraph"/>
        <w:numPr>
          <w:ilvl w:val="0"/>
          <w:numId w:val="2"/>
        </w:num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If the intern is absent from her/his work placement without permission for </w:t>
      </w:r>
      <w:r>
        <w:rPr>
          <w:rFonts w:ascii="Times New Roman" w:eastAsia="Times New Roman" w:hAnsi="Times New Roman" w:cs="Times New Roman"/>
          <w:color w:val="000000"/>
          <w:sz w:val="20"/>
          <w:szCs w:val="20"/>
          <w:u w:val="single"/>
        </w:rPr>
        <w:t>more than 5 days</w:t>
      </w:r>
      <w:r>
        <w:rPr>
          <w:rFonts w:ascii="Times New Roman" w:eastAsia="Times New Roman" w:hAnsi="Times New Roman" w:cs="Times New Roman"/>
          <w:color w:val="000000"/>
          <w:sz w:val="20"/>
          <w:szCs w:val="20"/>
        </w:rPr>
        <w:t>, she/he will get a final grade "F" regardless of all other activities.</w:t>
      </w:r>
    </w:p>
    <w:p w14:paraId="444678F5" w14:textId="77777777" w:rsidR="009433F9" w:rsidRDefault="009433F9" w:rsidP="009433F9">
      <w:pPr>
        <w:pStyle w:val="ListParagraph"/>
        <w:numPr>
          <w:ilvl w:val="0"/>
          <w:numId w:val="2"/>
        </w:num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If the intern failed to pass the average grade of the field supervisor evaluation, she/he will get a final grade "F" regardless of all other activities.</w:t>
      </w:r>
    </w:p>
    <w:p w14:paraId="5E9B150F" w14:textId="77777777" w:rsidR="009433F9" w:rsidRDefault="001D59CD" w:rsidP="009433F9">
      <w:pPr>
        <w:pStyle w:val="a0"/>
        <w:numPr>
          <w:ilvl w:val="0"/>
          <w:numId w:val="2"/>
        </w:numPr>
        <w:spacing w:after="0" w:line="240" w:lineRule="auto"/>
        <w:jc w:val="both"/>
        <w:rPr>
          <w:rFonts w:ascii="Times New Roman" w:eastAsia="Times New Roman" w:hAnsi="Times New Roman" w:cs="Times New Roman"/>
          <w:color w:val="000000"/>
          <w:sz w:val="20"/>
          <w:szCs w:val="20"/>
          <w:lang w:eastAsia="en-US"/>
        </w:rPr>
      </w:pPr>
      <w:r w:rsidRPr="007D4E7D">
        <w:rPr>
          <w:rFonts w:ascii="Times New Roman" w:eastAsia="Times New Roman" w:hAnsi="Times New Roman" w:cs="Times New Roman"/>
          <w:color w:val="000000"/>
          <w:sz w:val="20"/>
          <w:szCs w:val="20"/>
          <w:lang w:eastAsia="en-US"/>
        </w:rPr>
        <w:t>Intern should submit</w:t>
      </w:r>
      <w:r w:rsidR="009433F9" w:rsidRPr="007D4E7D">
        <w:rPr>
          <w:rFonts w:ascii="Times New Roman" w:eastAsia="Times New Roman" w:hAnsi="Times New Roman" w:cs="Times New Roman"/>
          <w:color w:val="000000"/>
          <w:sz w:val="20"/>
          <w:szCs w:val="20"/>
          <w:lang w:eastAsia="en-US"/>
        </w:rPr>
        <w:t xml:space="preserve"> progress report and should submit and present their final report during the industrial training final presentation /examination day. If the intern failed to submit three weekly reports or final report or </w:t>
      </w:r>
      <w:r w:rsidRPr="007D4E7D">
        <w:rPr>
          <w:rFonts w:ascii="Times New Roman" w:eastAsia="Times New Roman" w:hAnsi="Times New Roman" w:cs="Times New Roman"/>
          <w:color w:val="000000"/>
          <w:sz w:val="20"/>
          <w:szCs w:val="20"/>
          <w:lang w:eastAsia="en-US"/>
        </w:rPr>
        <w:t>give in-visit</w:t>
      </w:r>
      <w:r w:rsidR="009433F9" w:rsidRPr="007D4E7D">
        <w:rPr>
          <w:rFonts w:ascii="Times New Roman" w:eastAsia="Times New Roman" w:hAnsi="Times New Roman" w:cs="Times New Roman"/>
          <w:color w:val="000000"/>
          <w:sz w:val="20"/>
          <w:szCs w:val="20"/>
          <w:lang w:eastAsia="en-US"/>
        </w:rPr>
        <w:t xml:space="preserve"> presentation she/he will get a final grade "F" regardless of all other activities.</w:t>
      </w:r>
    </w:p>
    <w:p w14:paraId="7E83DA47" w14:textId="77777777" w:rsidR="007D5057" w:rsidRPr="007D5057" w:rsidRDefault="009433F9" w:rsidP="007D5057">
      <w:pPr>
        <w:pStyle w:val="ListParagraph"/>
        <w:numPr>
          <w:ilvl w:val="0"/>
          <w:numId w:val="2"/>
        </w:num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Interns must abide by the United Arab Emirates University's student code of conduct </w:t>
      </w:r>
      <w:r>
        <w:rPr>
          <w:rFonts w:ascii="Times New Roman" w:hAnsi="Times New Roman" w:cs="Times New Roman"/>
          <w:sz w:val="20"/>
          <w:szCs w:val="20"/>
        </w:rPr>
        <w:t>(</w:t>
      </w:r>
      <w:hyperlink r:id="rId5" w:history="1">
        <w:r>
          <w:rPr>
            <w:rStyle w:val="Hyperlink"/>
            <w:rFonts w:ascii="Times New Roman" w:hAnsi="Times New Roman" w:cs="Times New Roman"/>
            <w:sz w:val="20"/>
            <w:szCs w:val="20"/>
          </w:rPr>
          <w:t>Policy</w:t>
        </w:r>
      </w:hyperlink>
      <w:r>
        <w:rPr>
          <w:rFonts w:ascii="Times New Roman" w:hAnsi="Times New Roman" w:cs="Times New Roman"/>
          <w:sz w:val="20"/>
          <w:szCs w:val="20"/>
        </w:rPr>
        <w:t xml:space="preserve"> - </w:t>
      </w:r>
      <w:hyperlink r:id="rId6" w:history="1">
        <w:r>
          <w:rPr>
            <w:rStyle w:val="Hyperlink"/>
            <w:rFonts w:ascii="Times New Roman" w:hAnsi="Times New Roman" w:cs="Times New Roman"/>
            <w:sz w:val="20"/>
            <w:szCs w:val="20"/>
          </w:rPr>
          <w:t>Procedures</w:t>
        </w:r>
      </w:hyperlink>
      <w:r>
        <w:rPr>
          <w:rFonts w:ascii="Times New Roman" w:hAnsi="Times New Roman" w:cs="Times New Roman"/>
          <w:sz w:val="20"/>
          <w:szCs w:val="20"/>
        </w:rPr>
        <w:t>) during their internship experience.</w:t>
      </w:r>
    </w:p>
    <w:p w14:paraId="2359E356" w14:textId="26CDE3D0" w:rsidR="007D5057" w:rsidRPr="007D5057" w:rsidRDefault="007D4E7D" w:rsidP="007D5057">
      <w:pPr>
        <w:pStyle w:val="ListParagraph"/>
        <w:numPr>
          <w:ilvl w:val="0"/>
          <w:numId w:val="2"/>
        </w:num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 the summer course, t</w:t>
      </w:r>
      <w:r w:rsidR="007D5057" w:rsidRPr="007D5057">
        <w:rPr>
          <w:rFonts w:ascii="Times New Roman" w:eastAsia="Times New Roman" w:hAnsi="Times New Roman" w:cs="Times New Roman"/>
          <w:color w:val="000000"/>
          <w:sz w:val="20"/>
          <w:szCs w:val="20"/>
        </w:rPr>
        <w:t>he grade after the first 6 weeks will be in status of INCOMPLETE until the beginning of next Fall.</w:t>
      </w:r>
    </w:p>
    <w:p w14:paraId="4A73125D" w14:textId="77777777" w:rsidR="009433F9" w:rsidRDefault="009433F9" w:rsidP="009433F9">
      <w:pPr>
        <w:rPr>
          <w:b/>
          <w:bCs/>
          <w:sz w:val="20"/>
          <w:szCs w:val="20"/>
        </w:rPr>
      </w:pPr>
    </w:p>
    <w:p w14:paraId="3B94557F" w14:textId="77777777" w:rsidR="001D59CD" w:rsidRDefault="001D59CD" w:rsidP="009433F9">
      <w:pPr>
        <w:rPr>
          <w:b/>
          <w:bCs/>
          <w:sz w:val="20"/>
          <w:szCs w:val="20"/>
        </w:rPr>
      </w:pPr>
    </w:p>
    <w:p w14:paraId="44A0CF90" w14:textId="77777777" w:rsidR="009433F9" w:rsidRDefault="009433F9" w:rsidP="009433F9">
      <w:pPr>
        <w:rPr>
          <w:b/>
          <w:bCs/>
          <w:sz w:val="20"/>
          <w:szCs w:val="20"/>
        </w:rPr>
      </w:pPr>
      <w:r>
        <w:rPr>
          <w:b/>
          <w:bCs/>
          <w:sz w:val="20"/>
          <w:szCs w:val="20"/>
        </w:rPr>
        <w:t>Academic Integrity</w:t>
      </w:r>
    </w:p>
    <w:p w14:paraId="6847ACC3" w14:textId="77777777" w:rsidR="009433F9" w:rsidRDefault="009433F9" w:rsidP="009433F9">
      <w:pPr>
        <w:rPr>
          <w:sz w:val="20"/>
          <w:szCs w:val="20"/>
        </w:rPr>
      </w:pPr>
      <w:r>
        <w:rPr>
          <w:sz w:val="20"/>
          <w:szCs w:val="20"/>
        </w:rPr>
        <w:t xml:space="preserve">Academic integrity is of central importance to education at UAEU. Students have the responsibility to know and observe the requirements of the UAEU Code of Academic Honesty available: </w:t>
      </w:r>
      <w:hyperlink r:id="rId7" w:history="1">
        <w:r>
          <w:rPr>
            <w:rStyle w:val="Hyperlink"/>
            <w:sz w:val="20"/>
            <w:szCs w:val="20"/>
          </w:rPr>
          <w:t>https://www.uaeu.ac.ae/en/catalog/plagiarism_and_academic_integrity.shtml</w:t>
        </w:r>
      </w:hyperlink>
      <w:r>
        <w:rPr>
          <w:sz w:val="20"/>
          <w:szCs w:val="20"/>
        </w:rPr>
        <w:t xml:space="preserve"> and the penalties resulting from violation of this code. This code forbids cheating, fabrication or falsification of information, multiple submission of academic work, plagiarism, abuse of academic materials, and complicity in academic dishonesty. Cheating in any form and on any academic work results in serious penalties that include dismissal from the university.</w:t>
      </w:r>
    </w:p>
    <w:p w14:paraId="20BBB2CC" w14:textId="77777777" w:rsidR="009433F9" w:rsidRDefault="009433F9" w:rsidP="009433F9">
      <w:pPr>
        <w:rPr>
          <w:sz w:val="20"/>
          <w:szCs w:val="20"/>
        </w:rPr>
      </w:pPr>
    </w:p>
    <w:p w14:paraId="5BC6FC8C" w14:textId="77777777" w:rsidR="009433F9" w:rsidRDefault="009433F9" w:rsidP="009433F9">
      <w:pPr>
        <w:rPr>
          <w:sz w:val="20"/>
          <w:szCs w:val="20"/>
        </w:rPr>
      </w:pPr>
    </w:p>
    <w:p w14:paraId="7BD368CA" w14:textId="77777777" w:rsidR="009433F9" w:rsidRDefault="009433F9" w:rsidP="009433F9">
      <w:pPr>
        <w:rPr>
          <w:b/>
          <w:bCs/>
          <w:sz w:val="20"/>
          <w:szCs w:val="20"/>
        </w:rPr>
      </w:pPr>
      <w:r>
        <w:rPr>
          <w:b/>
          <w:bCs/>
          <w:sz w:val="20"/>
          <w:szCs w:val="20"/>
        </w:rPr>
        <w:t>Students with Special Needs</w:t>
      </w:r>
    </w:p>
    <w:p w14:paraId="7867F6BB" w14:textId="77777777" w:rsidR="009433F9" w:rsidRDefault="009433F9" w:rsidP="009433F9">
      <w:pPr>
        <w:rPr>
          <w:sz w:val="20"/>
          <w:szCs w:val="20"/>
        </w:rPr>
      </w:pPr>
      <w:r>
        <w:rPr>
          <w:sz w:val="20"/>
          <w:szCs w:val="20"/>
        </w:rPr>
        <w:t xml:space="preserve">Students with special needs are encouraged to discuss their needs with the course instructor. You need to contact the Special Needs Services Center at +971 3 7134264 or email (disabilityservices@uaeu.ac.ae). All academic accommodations must be arranged through that office: </w:t>
      </w:r>
      <w:hyperlink r:id="rId8" w:history="1">
        <w:r>
          <w:rPr>
            <w:rStyle w:val="Hyperlink"/>
            <w:sz w:val="20"/>
            <w:szCs w:val="20"/>
          </w:rPr>
          <w:t>http://www.uaeu.ac.ae/en/student_services/special_needs/</w:t>
        </w:r>
      </w:hyperlink>
      <w:r>
        <w:rPr>
          <w:sz w:val="20"/>
          <w:szCs w:val="20"/>
        </w:rPr>
        <w:t xml:space="preserve"> .</w:t>
      </w:r>
    </w:p>
    <w:p w14:paraId="47714CC2" w14:textId="77777777" w:rsidR="009433F9" w:rsidRDefault="009433F9" w:rsidP="009433F9">
      <w:pPr>
        <w:rPr>
          <w:sz w:val="20"/>
          <w:szCs w:val="20"/>
        </w:rPr>
      </w:pPr>
    </w:p>
    <w:p w14:paraId="609A8CCF" w14:textId="77777777" w:rsidR="009433F9" w:rsidRDefault="009433F9" w:rsidP="009433F9">
      <w:pPr>
        <w:rPr>
          <w:b/>
          <w:bCs/>
          <w:sz w:val="20"/>
          <w:szCs w:val="20"/>
        </w:rPr>
      </w:pPr>
      <w:r>
        <w:rPr>
          <w:b/>
          <w:bCs/>
          <w:sz w:val="20"/>
          <w:szCs w:val="20"/>
        </w:rPr>
        <w:t>Student Support Services</w:t>
      </w:r>
    </w:p>
    <w:p w14:paraId="2418D557" w14:textId="17FB2E28" w:rsidR="009433F9" w:rsidRDefault="009433F9" w:rsidP="009433F9">
      <w:pPr>
        <w:rPr>
          <w:sz w:val="20"/>
          <w:szCs w:val="20"/>
        </w:rPr>
      </w:pPr>
      <w:r>
        <w:rPr>
          <w:sz w:val="20"/>
          <w:szCs w:val="20"/>
        </w:rPr>
        <w:t>If you need more support, please go to the Student Academic Success Program:  http://www.uaeu.ac.ae/en/university_college/sasp/. This program provides students with academic support services such as Independent Learning Centers (ILCs), Tutorials, Writing &amp; Speaking Centers. All students are encouraged to use these Centers.</w:t>
      </w:r>
    </w:p>
    <w:p w14:paraId="1A26818F" w14:textId="52451A4C" w:rsidR="00663286" w:rsidRDefault="00663286" w:rsidP="009433F9">
      <w:pPr>
        <w:rPr>
          <w:sz w:val="20"/>
          <w:szCs w:val="20"/>
        </w:rPr>
      </w:pPr>
    </w:p>
    <w:p w14:paraId="400EBD29" w14:textId="107BA8C9" w:rsidR="00663286" w:rsidRDefault="00663286" w:rsidP="009433F9">
      <w:pPr>
        <w:rPr>
          <w:sz w:val="20"/>
          <w:szCs w:val="20"/>
        </w:rPr>
      </w:pPr>
    </w:p>
    <w:p w14:paraId="7306E728" w14:textId="77777777" w:rsidR="00663286" w:rsidRDefault="00663286" w:rsidP="009433F9">
      <w:pPr>
        <w:rPr>
          <w:sz w:val="20"/>
          <w:szCs w:val="20"/>
        </w:rPr>
      </w:pPr>
    </w:p>
    <w:p w14:paraId="67BD32E9" w14:textId="77777777" w:rsidR="009433F9" w:rsidRDefault="009433F9" w:rsidP="00117683">
      <w:pPr>
        <w:framePr w:hSpace="45" w:wrap="around" w:vAnchor="text" w:hAnchor="page" w:x="1261" w:y="130"/>
        <w:rPr>
          <w:sz w:val="20"/>
          <w:szCs w:val="20"/>
        </w:rPr>
      </w:pPr>
    </w:p>
    <w:p w14:paraId="6056F959" w14:textId="77777777" w:rsidR="009433F9" w:rsidRDefault="009433F9" w:rsidP="00117683">
      <w:pPr>
        <w:framePr w:hSpace="45" w:wrap="around" w:vAnchor="text" w:hAnchor="page" w:x="1261" w:y="130"/>
        <w:rPr>
          <w:b/>
          <w:bCs/>
          <w:sz w:val="20"/>
          <w:szCs w:val="20"/>
        </w:rPr>
      </w:pPr>
      <w:r>
        <w:rPr>
          <w:b/>
          <w:bCs/>
          <w:sz w:val="20"/>
          <w:szCs w:val="20"/>
        </w:rPr>
        <w:t>COURSE CONTRIBUTION</w:t>
      </w:r>
    </w:p>
    <w:p w14:paraId="1FF1F08B" w14:textId="77777777" w:rsidR="00100A20" w:rsidRDefault="00100A20" w:rsidP="009433F9">
      <w:pPr>
        <w:rPr>
          <w:sz w:val="20"/>
          <w:szCs w:val="20"/>
        </w:rPr>
      </w:pPr>
    </w:p>
    <w:p w14:paraId="1FA5D8CB" w14:textId="77777777" w:rsidR="009433F9" w:rsidRDefault="009433F9" w:rsidP="009433F9">
      <w:pPr>
        <w:rPr>
          <w:sz w:val="20"/>
          <w:szCs w:val="20"/>
        </w:rPr>
      </w:pPr>
      <w:r>
        <w:rPr>
          <w:sz w:val="20"/>
          <w:szCs w:val="20"/>
        </w:rPr>
        <w:t>PLOs of all programs are available at:</w:t>
      </w:r>
    </w:p>
    <w:p w14:paraId="387AA47C" w14:textId="77777777" w:rsidR="009433F9" w:rsidRDefault="000A0B47" w:rsidP="009433F9">
      <w:pPr>
        <w:rPr>
          <w:sz w:val="20"/>
          <w:szCs w:val="20"/>
        </w:rPr>
      </w:pPr>
      <w:hyperlink r:id="rId9" w:history="1">
        <w:r w:rsidR="009433F9">
          <w:rPr>
            <w:rStyle w:val="Hyperlink"/>
            <w:sz w:val="20"/>
            <w:szCs w:val="20"/>
          </w:rPr>
          <w:t>http://www.cit.uaeu.ac.ae/en/programs/undergraduate/</w:t>
        </w:r>
      </w:hyperlink>
    </w:p>
    <w:tbl>
      <w:tblPr>
        <w:tblpPr w:leftFromText="45" w:rightFromText="45" w:vertAnchor="text" w:horzAnchor="margin" w:tblpY="512"/>
        <w:tblW w:w="989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2"/>
        <w:gridCol w:w="2010"/>
        <w:gridCol w:w="791"/>
        <w:gridCol w:w="2064"/>
        <w:gridCol w:w="1389"/>
        <w:gridCol w:w="791"/>
        <w:gridCol w:w="1496"/>
      </w:tblGrid>
      <w:tr w:rsidR="00663286" w14:paraId="66936A85" w14:textId="77777777" w:rsidTr="00663286">
        <w:trPr>
          <w:trHeight w:val="156"/>
          <w:tblCellSpacing w:w="0" w:type="dxa"/>
        </w:trPr>
        <w:tc>
          <w:tcPr>
            <w:tcW w:w="0" w:type="auto"/>
            <w:gridSpan w:val="7"/>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F19A9CA" w14:textId="77777777" w:rsidR="00663286" w:rsidRDefault="00663286" w:rsidP="00663286">
            <w:pPr>
              <w:jc w:val="center"/>
              <w:rPr>
                <w:sz w:val="20"/>
                <w:szCs w:val="20"/>
              </w:rPr>
            </w:pPr>
            <w:r>
              <w:rPr>
                <w:sz w:val="20"/>
                <w:szCs w:val="20"/>
              </w:rPr>
              <w:t>Contribution of CLOs to Programs Learning Outcomes  (PLOs)</w:t>
            </w:r>
          </w:p>
        </w:tc>
      </w:tr>
      <w:tr w:rsidR="00663286" w14:paraId="22BFDF5C" w14:textId="77777777" w:rsidTr="00663286">
        <w:trPr>
          <w:trHeight w:val="156"/>
          <w:tblCellSpacing w:w="0" w:type="dxa"/>
        </w:trPr>
        <w:tc>
          <w:tcPr>
            <w:tcW w:w="0" w:type="auto"/>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406A5CBD" w14:textId="77777777" w:rsidR="00663286" w:rsidRDefault="00663286" w:rsidP="00663286">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B749221" w14:textId="77777777" w:rsidR="00663286" w:rsidRDefault="00663286" w:rsidP="00663286">
            <w:pPr>
              <w:jc w:val="center"/>
              <w:rPr>
                <w:sz w:val="20"/>
                <w:szCs w:val="20"/>
              </w:rPr>
            </w:pPr>
            <w:r>
              <w:rPr>
                <w:sz w:val="20"/>
                <w:szCs w:val="20"/>
              </w:rPr>
              <w:t>CLO1</w:t>
            </w:r>
          </w:p>
        </w:tc>
        <w:tc>
          <w:tcPr>
            <w:tcW w:w="0" w:type="auto"/>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216E32A" w14:textId="77777777" w:rsidR="00663286" w:rsidRDefault="00663286" w:rsidP="00663286">
            <w:pPr>
              <w:jc w:val="center"/>
              <w:rPr>
                <w:sz w:val="20"/>
                <w:szCs w:val="20"/>
              </w:rPr>
            </w:pPr>
            <w:r>
              <w:rPr>
                <w:sz w:val="20"/>
                <w:szCs w:val="20"/>
              </w:rPr>
              <w:t>CLO2</w:t>
            </w:r>
          </w:p>
        </w:tc>
        <w:tc>
          <w:tcPr>
            <w:tcW w:w="0" w:type="auto"/>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315A0AB" w14:textId="77777777" w:rsidR="00663286" w:rsidRDefault="00663286" w:rsidP="00663286">
            <w:pPr>
              <w:jc w:val="center"/>
              <w:rPr>
                <w:sz w:val="20"/>
                <w:szCs w:val="20"/>
              </w:rPr>
            </w:pPr>
            <w:r>
              <w:rPr>
                <w:sz w:val="20"/>
                <w:szCs w:val="20"/>
              </w:rPr>
              <w:t>CLO3</w:t>
            </w:r>
          </w:p>
        </w:tc>
        <w:tc>
          <w:tcPr>
            <w:tcW w:w="0" w:type="auto"/>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FC194DD" w14:textId="77777777" w:rsidR="00663286" w:rsidRDefault="00663286" w:rsidP="00663286">
            <w:pPr>
              <w:jc w:val="center"/>
              <w:rPr>
                <w:sz w:val="20"/>
                <w:szCs w:val="20"/>
              </w:rPr>
            </w:pPr>
            <w:r>
              <w:rPr>
                <w:sz w:val="20"/>
                <w:szCs w:val="20"/>
              </w:rPr>
              <w:t>CLO4</w:t>
            </w:r>
          </w:p>
        </w:tc>
        <w:tc>
          <w:tcPr>
            <w:tcW w:w="0" w:type="auto"/>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078CCD5" w14:textId="77777777" w:rsidR="00663286" w:rsidRDefault="00663286" w:rsidP="00663286">
            <w:pPr>
              <w:jc w:val="center"/>
              <w:rPr>
                <w:sz w:val="20"/>
                <w:szCs w:val="20"/>
              </w:rPr>
            </w:pPr>
            <w:r>
              <w:rPr>
                <w:sz w:val="20"/>
                <w:szCs w:val="20"/>
              </w:rPr>
              <w:t>CLO5</w:t>
            </w:r>
          </w:p>
        </w:tc>
        <w:tc>
          <w:tcPr>
            <w:tcW w:w="0" w:type="auto"/>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556EC9B" w14:textId="77777777" w:rsidR="00663286" w:rsidRDefault="00663286" w:rsidP="00663286">
            <w:pPr>
              <w:jc w:val="center"/>
              <w:rPr>
                <w:sz w:val="20"/>
                <w:szCs w:val="20"/>
              </w:rPr>
            </w:pPr>
            <w:r>
              <w:rPr>
                <w:sz w:val="20"/>
                <w:szCs w:val="20"/>
              </w:rPr>
              <w:t>CLO6</w:t>
            </w:r>
          </w:p>
        </w:tc>
      </w:tr>
      <w:tr w:rsidR="00663286" w14:paraId="7F520EF1" w14:textId="77777777" w:rsidTr="00663286">
        <w:trPr>
          <w:trHeight w:val="156"/>
          <w:tblCellSpacing w:w="0" w:type="dxa"/>
        </w:trPr>
        <w:tc>
          <w:tcPr>
            <w:tcW w:w="0" w:type="auto"/>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5E89960" w14:textId="77777777" w:rsidR="00663286" w:rsidRDefault="00663286" w:rsidP="00663286">
            <w:pPr>
              <w:jc w:val="center"/>
              <w:rPr>
                <w:sz w:val="20"/>
                <w:szCs w:val="20"/>
              </w:rPr>
            </w:pPr>
            <w:r>
              <w:rPr>
                <w:sz w:val="20"/>
                <w:szCs w:val="20"/>
              </w:rPr>
              <w:t>BSc in CS</w:t>
            </w:r>
          </w:p>
        </w:tc>
        <w:tc>
          <w:tcPr>
            <w:tcW w:w="0" w:type="auto"/>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750C042" w14:textId="77777777" w:rsidR="00663286" w:rsidRDefault="00663286" w:rsidP="00663286">
            <w:pPr>
              <w:jc w:val="center"/>
              <w:rPr>
                <w:sz w:val="20"/>
                <w:szCs w:val="20"/>
              </w:rPr>
            </w:pPr>
            <w:r>
              <w:rPr>
                <w:sz w:val="20"/>
                <w:szCs w:val="20"/>
              </w:rPr>
              <w:t>PLO2, PLO7, PLO5</w:t>
            </w:r>
          </w:p>
        </w:tc>
        <w:tc>
          <w:tcPr>
            <w:tcW w:w="0" w:type="auto"/>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FEC6949" w14:textId="77777777" w:rsidR="00663286" w:rsidRDefault="00663286" w:rsidP="00663286">
            <w:pPr>
              <w:jc w:val="center"/>
              <w:rPr>
                <w:sz w:val="20"/>
                <w:szCs w:val="20"/>
              </w:rPr>
            </w:pPr>
            <w:r>
              <w:rPr>
                <w:sz w:val="20"/>
                <w:szCs w:val="20"/>
              </w:rPr>
              <w:t>PLO5</w:t>
            </w:r>
          </w:p>
        </w:tc>
        <w:tc>
          <w:tcPr>
            <w:tcW w:w="0" w:type="auto"/>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B8FF009" w14:textId="77777777" w:rsidR="00663286" w:rsidRDefault="00663286" w:rsidP="00663286">
            <w:pPr>
              <w:jc w:val="center"/>
              <w:rPr>
                <w:sz w:val="20"/>
                <w:szCs w:val="20"/>
              </w:rPr>
            </w:pPr>
            <w:r>
              <w:rPr>
                <w:sz w:val="20"/>
                <w:szCs w:val="20"/>
              </w:rPr>
              <w:t>PLO3,PLO9, PLO11</w:t>
            </w:r>
          </w:p>
        </w:tc>
        <w:tc>
          <w:tcPr>
            <w:tcW w:w="0" w:type="auto"/>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BF84CED" w14:textId="77777777" w:rsidR="00663286" w:rsidRDefault="00663286" w:rsidP="00663286">
            <w:pPr>
              <w:jc w:val="center"/>
              <w:rPr>
                <w:sz w:val="20"/>
                <w:szCs w:val="20"/>
              </w:rPr>
            </w:pPr>
            <w:r>
              <w:rPr>
                <w:sz w:val="20"/>
                <w:szCs w:val="20"/>
              </w:rPr>
              <w:t>PLO4,PLO5</w:t>
            </w:r>
          </w:p>
        </w:tc>
        <w:tc>
          <w:tcPr>
            <w:tcW w:w="0" w:type="auto"/>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FAC211F" w14:textId="77777777" w:rsidR="00663286" w:rsidRDefault="00663286" w:rsidP="00663286">
            <w:pPr>
              <w:jc w:val="center"/>
              <w:rPr>
                <w:sz w:val="20"/>
                <w:szCs w:val="20"/>
              </w:rPr>
            </w:pPr>
            <w:r>
              <w:rPr>
                <w:sz w:val="20"/>
                <w:szCs w:val="20"/>
              </w:rPr>
              <w:t>PLO6</w:t>
            </w:r>
          </w:p>
        </w:tc>
        <w:tc>
          <w:tcPr>
            <w:tcW w:w="0" w:type="auto"/>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97F9A60" w14:textId="77777777" w:rsidR="00663286" w:rsidRDefault="00663286" w:rsidP="00663286">
            <w:pPr>
              <w:jc w:val="center"/>
              <w:rPr>
                <w:sz w:val="20"/>
                <w:szCs w:val="20"/>
              </w:rPr>
            </w:pPr>
            <w:r>
              <w:rPr>
                <w:sz w:val="20"/>
                <w:szCs w:val="20"/>
              </w:rPr>
              <w:t>PLO8</w:t>
            </w:r>
          </w:p>
        </w:tc>
      </w:tr>
      <w:tr w:rsidR="00663286" w14:paraId="5B13536A" w14:textId="77777777" w:rsidTr="00663286">
        <w:trPr>
          <w:trHeight w:val="156"/>
          <w:tblCellSpacing w:w="0" w:type="dxa"/>
        </w:trPr>
        <w:tc>
          <w:tcPr>
            <w:tcW w:w="0" w:type="auto"/>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0A142AFD" w14:textId="77777777" w:rsidR="00663286" w:rsidRDefault="00663286" w:rsidP="00663286">
            <w:pPr>
              <w:jc w:val="center"/>
              <w:rPr>
                <w:sz w:val="20"/>
                <w:szCs w:val="20"/>
              </w:rPr>
            </w:pPr>
            <w:r>
              <w:rPr>
                <w:sz w:val="20"/>
                <w:szCs w:val="20"/>
              </w:rPr>
              <w:t>BSc in IT</w:t>
            </w:r>
          </w:p>
        </w:tc>
        <w:tc>
          <w:tcPr>
            <w:tcW w:w="0" w:type="auto"/>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2C1F411" w14:textId="77777777" w:rsidR="00663286" w:rsidRDefault="00663286" w:rsidP="00663286">
            <w:pPr>
              <w:jc w:val="center"/>
              <w:rPr>
                <w:sz w:val="20"/>
                <w:szCs w:val="20"/>
              </w:rPr>
            </w:pPr>
            <w:r>
              <w:rPr>
                <w:sz w:val="20"/>
                <w:szCs w:val="20"/>
              </w:rPr>
              <w:t>PLO4</w:t>
            </w:r>
          </w:p>
        </w:tc>
        <w:tc>
          <w:tcPr>
            <w:tcW w:w="0" w:type="auto"/>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5BD06F2" w14:textId="77777777" w:rsidR="00663286" w:rsidRDefault="00663286" w:rsidP="00663286">
            <w:pPr>
              <w:jc w:val="center"/>
              <w:rPr>
                <w:sz w:val="20"/>
                <w:szCs w:val="20"/>
              </w:rPr>
            </w:pPr>
            <w:r>
              <w:rPr>
                <w:sz w:val="20"/>
                <w:szCs w:val="20"/>
              </w:rPr>
              <w:t>PLO4</w:t>
            </w:r>
          </w:p>
        </w:tc>
        <w:tc>
          <w:tcPr>
            <w:tcW w:w="0" w:type="auto"/>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FC0326D" w14:textId="77777777" w:rsidR="00663286" w:rsidRDefault="00663286" w:rsidP="00663286">
            <w:pPr>
              <w:jc w:val="center"/>
              <w:rPr>
                <w:sz w:val="20"/>
                <w:szCs w:val="20"/>
              </w:rPr>
            </w:pPr>
            <w:r>
              <w:rPr>
                <w:sz w:val="20"/>
                <w:szCs w:val="20"/>
              </w:rPr>
              <w:t>PLO2, PLO6</w:t>
            </w:r>
          </w:p>
        </w:tc>
        <w:tc>
          <w:tcPr>
            <w:tcW w:w="0" w:type="auto"/>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6B5B687F" w14:textId="77777777" w:rsidR="00663286" w:rsidRDefault="00663286" w:rsidP="00663286">
            <w:pPr>
              <w:jc w:val="center"/>
              <w:rPr>
                <w:sz w:val="20"/>
                <w:szCs w:val="20"/>
              </w:rPr>
            </w:pPr>
            <w:r>
              <w:rPr>
                <w:sz w:val="20"/>
                <w:szCs w:val="20"/>
              </w:rPr>
              <w:t>PLO4, PLO5</w:t>
            </w:r>
          </w:p>
        </w:tc>
        <w:tc>
          <w:tcPr>
            <w:tcW w:w="0" w:type="auto"/>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CC4B55E" w14:textId="77777777" w:rsidR="00663286" w:rsidRDefault="00663286" w:rsidP="00663286">
            <w:pPr>
              <w:jc w:val="center"/>
              <w:rPr>
                <w:sz w:val="20"/>
                <w:szCs w:val="20"/>
              </w:rPr>
            </w:pPr>
            <w:r>
              <w:rPr>
                <w:sz w:val="20"/>
                <w:szCs w:val="20"/>
              </w:rPr>
              <w:t>PLO3</w:t>
            </w:r>
          </w:p>
        </w:tc>
        <w:tc>
          <w:tcPr>
            <w:tcW w:w="0" w:type="auto"/>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16E99EA" w14:textId="77777777" w:rsidR="00663286" w:rsidRDefault="00663286" w:rsidP="00663286">
            <w:pPr>
              <w:rPr>
                <w:sz w:val="20"/>
                <w:szCs w:val="20"/>
              </w:rPr>
            </w:pPr>
          </w:p>
        </w:tc>
      </w:tr>
      <w:tr w:rsidR="00663286" w14:paraId="7A0ECD26" w14:textId="77777777" w:rsidTr="00663286">
        <w:trPr>
          <w:trHeight w:val="156"/>
          <w:tblCellSpacing w:w="0" w:type="dxa"/>
        </w:trPr>
        <w:tc>
          <w:tcPr>
            <w:tcW w:w="0" w:type="auto"/>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0F73E633" w14:textId="77777777" w:rsidR="00663286" w:rsidRDefault="00663286" w:rsidP="00663286">
            <w:pPr>
              <w:jc w:val="center"/>
              <w:rPr>
                <w:sz w:val="20"/>
                <w:szCs w:val="20"/>
              </w:rPr>
            </w:pPr>
            <w:r>
              <w:rPr>
                <w:sz w:val="20"/>
                <w:szCs w:val="20"/>
              </w:rPr>
              <w:t>BSc in ISEC</w:t>
            </w:r>
          </w:p>
        </w:tc>
        <w:tc>
          <w:tcPr>
            <w:tcW w:w="0" w:type="auto"/>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6C52DA16" w14:textId="77777777" w:rsidR="00663286" w:rsidRDefault="00663286" w:rsidP="00663286">
            <w:pPr>
              <w:rPr>
                <w:sz w:val="20"/>
                <w:szCs w:val="20"/>
              </w:rPr>
            </w:pPr>
          </w:p>
        </w:tc>
        <w:tc>
          <w:tcPr>
            <w:tcW w:w="0" w:type="auto"/>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41857A99" w14:textId="77777777" w:rsidR="00663286" w:rsidRDefault="00663286" w:rsidP="00663286">
            <w:pPr>
              <w:jc w:val="center"/>
              <w:rPr>
                <w:sz w:val="20"/>
                <w:szCs w:val="20"/>
              </w:rPr>
            </w:pPr>
            <w:r>
              <w:rPr>
                <w:sz w:val="20"/>
                <w:szCs w:val="20"/>
              </w:rPr>
              <w:t>PLO4</w:t>
            </w:r>
          </w:p>
        </w:tc>
        <w:tc>
          <w:tcPr>
            <w:tcW w:w="0" w:type="auto"/>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38BD1C1F" w14:textId="77777777" w:rsidR="00663286" w:rsidRDefault="00663286" w:rsidP="00663286">
            <w:pPr>
              <w:jc w:val="center"/>
              <w:rPr>
                <w:sz w:val="20"/>
                <w:szCs w:val="20"/>
              </w:rPr>
            </w:pPr>
            <w:r>
              <w:rPr>
                <w:sz w:val="20"/>
                <w:szCs w:val="20"/>
              </w:rPr>
              <w:t>PLO2</w:t>
            </w:r>
          </w:p>
        </w:tc>
        <w:tc>
          <w:tcPr>
            <w:tcW w:w="0" w:type="auto"/>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49EC9140" w14:textId="77777777" w:rsidR="00663286" w:rsidRDefault="00663286" w:rsidP="00663286">
            <w:pPr>
              <w:jc w:val="center"/>
              <w:rPr>
                <w:sz w:val="20"/>
                <w:szCs w:val="20"/>
              </w:rPr>
            </w:pPr>
            <w:r>
              <w:rPr>
                <w:sz w:val="20"/>
                <w:szCs w:val="20"/>
              </w:rPr>
              <w:t>PLO4, PLO5</w:t>
            </w:r>
          </w:p>
        </w:tc>
        <w:tc>
          <w:tcPr>
            <w:tcW w:w="0" w:type="auto"/>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138D22BD" w14:textId="77777777" w:rsidR="00663286" w:rsidRDefault="00663286" w:rsidP="00663286">
            <w:pPr>
              <w:jc w:val="center"/>
              <w:rPr>
                <w:sz w:val="20"/>
                <w:szCs w:val="20"/>
              </w:rPr>
            </w:pPr>
            <w:r>
              <w:rPr>
                <w:sz w:val="20"/>
                <w:szCs w:val="20"/>
              </w:rPr>
              <w:t>PLO3</w:t>
            </w:r>
          </w:p>
        </w:tc>
        <w:tc>
          <w:tcPr>
            <w:tcW w:w="0" w:type="auto"/>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87A6203" w14:textId="77777777" w:rsidR="00663286" w:rsidRDefault="00663286" w:rsidP="00663286">
            <w:pPr>
              <w:rPr>
                <w:sz w:val="20"/>
                <w:szCs w:val="20"/>
              </w:rPr>
            </w:pPr>
          </w:p>
        </w:tc>
      </w:tr>
      <w:tr w:rsidR="00663286" w14:paraId="28E944A5" w14:textId="77777777" w:rsidTr="00663286">
        <w:trPr>
          <w:trHeight w:val="156"/>
          <w:tblCellSpacing w:w="0" w:type="dxa"/>
        </w:trPr>
        <w:tc>
          <w:tcPr>
            <w:tcW w:w="0" w:type="auto"/>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24E1369F" w14:textId="77777777" w:rsidR="00663286" w:rsidRDefault="00663286" w:rsidP="00663286">
            <w:pPr>
              <w:jc w:val="center"/>
              <w:rPr>
                <w:sz w:val="20"/>
                <w:szCs w:val="20"/>
              </w:rPr>
            </w:pPr>
            <w:r>
              <w:rPr>
                <w:sz w:val="20"/>
                <w:szCs w:val="20"/>
              </w:rPr>
              <w:lastRenderedPageBreak/>
              <w:t>BSc in CE</w:t>
            </w:r>
          </w:p>
        </w:tc>
        <w:tc>
          <w:tcPr>
            <w:tcW w:w="0" w:type="auto"/>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6EF94980" w14:textId="77777777" w:rsidR="00663286" w:rsidRDefault="00663286" w:rsidP="00663286">
            <w:pPr>
              <w:jc w:val="center"/>
              <w:rPr>
                <w:sz w:val="20"/>
                <w:szCs w:val="20"/>
              </w:rPr>
            </w:pPr>
            <w:r>
              <w:rPr>
                <w:sz w:val="20"/>
                <w:szCs w:val="20"/>
              </w:rPr>
              <w:t>PLO5, PLO6, PLO8</w:t>
            </w:r>
          </w:p>
        </w:tc>
        <w:tc>
          <w:tcPr>
            <w:tcW w:w="0" w:type="auto"/>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6C85A83C" w14:textId="77777777" w:rsidR="00663286" w:rsidRDefault="00663286" w:rsidP="00663286">
            <w:pPr>
              <w:jc w:val="center"/>
              <w:rPr>
                <w:sz w:val="20"/>
                <w:szCs w:val="20"/>
              </w:rPr>
            </w:pPr>
            <w:r>
              <w:rPr>
                <w:sz w:val="20"/>
                <w:szCs w:val="20"/>
              </w:rPr>
              <w:t>PLO6</w:t>
            </w:r>
          </w:p>
        </w:tc>
        <w:tc>
          <w:tcPr>
            <w:tcW w:w="0" w:type="auto"/>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E9405FF" w14:textId="77777777" w:rsidR="00663286" w:rsidRDefault="00663286" w:rsidP="00663286">
            <w:pPr>
              <w:jc w:val="center"/>
              <w:rPr>
                <w:sz w:val="20"/>
                <w:szCs w:val="20"/>
              </w:rPr>
            </w:pPr>
            <w:r>
              <w:rPr>
                <w:sz w:val="20"/>
                <w:szCs w:val="20"/>
              </w:rPr>
              <w:t>PLO3,PO11</w:t>
            </w:r>
          </w:p>
        </w:tc>
        <w:tc>
          <w:tcPr>
            <w:tcW w:w="0" w:type="auto"/>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6FB6FFBF" w14:textId="77777777" w:rsidR="00663286" w:rsidRDefault="00663286" w:rsidP="00663286">
            <w:pPr>
              <w:jc w:val="center"/>
              <w:rPr>
                <w:sz w:val="20"/>
                <w:szCs w:val="20"/>
              </w:rPr>
            </w:pPr>
            <w:r>
              <w:rPr>
                <w:sz w:val="20"/>
                <w:szCs w:val="20"/>
              </w:rPr>
              <w:t>PLO4, PLO6</w:t>
            </w:r>
          </w:p>
        </w:tc>
        <w:tc>
          <w:tcPr>
            <w:tcW w:w="0" w:type="auto"/>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A7E22BE" w14:textId="77777777" w:rsidR="00663286" w:rsidRDefault="00663286" w:rsidP="00663286">
            <w:pPr>
              <w:jc w:val="center"/>
              <w:rPr>
                <w:sz w:val="20"/>
                <w:szCs w:val="20"/>
              </w:rPr>
            </w:pPr>
            <w:r>
              <w:rPr>
                <w:sz w:val="20"/>
                <w:szCs w:val="20"/>
              </w:rPr>
              <w:t>PLO7</w:t>
            </w:r>
          </w:p>
        </w:tc>
        <w:tc>
          <w:tcPr>
            <w:tcW w:w="0" w:type="auto"/>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407C3A4" w14:textId="77777777" w:rsidR="00663286" w:rsidRDefault="00663286" w:rsidP="00663286">
            <w:pPr>
              <w:jc w:val="center"/>
              <w:rPr>
                <w:sz w:val="20"/>
                <w:szCs w:val="20"/>
              </w:rPr>
            </w:pPr>
            <w:r>
              <w:rPr>
                <w:sz w:val="20"/>
                <w:szCs w:val="20"/>
              </w:rPr>
              <w:t>PLO9, PLO10</w:t>
            </w:r>
          </w:p>
        </w:tc>
      </w:tr>
    </w:tbl>
    <w:p w14:paraId="5EF09446" w14:textId="50C88051" w:rsidR="004965A7" w:rsidRDefault="004965A7"/>
    <w:sectPr w:rsidR="004965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F95C0A"/>
    <w:multiLevelType w:val="multilevel"/>
    <w:tmpl w:val="51B2977C"/>
    <w:lvl w:ilvl="0">
      <w:start w:val="1"/>
      <w:numFmt w:val="bullet"/>
      <w:lvlText w:val=""/>
      <w:lvlJc w:val="left"/>
      <w:pPr>
        <w:tabs>
          <w:tab w:val="num" w:pos="1080"/>
        </w:tabs>
        <w:ind w:left="1080" w:hanging="360"/>
      </w:pPr>
      <w:rPr>
        <w:rFonts w:ascii="Symbol" w:hAnsi="Symbol" w:cs="Symbol" w:hint="default"/>
        <w:sz w:val="28"/>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421C65C6"/>
    <w:multiLevelType w:val="hybridMultilevel"/>
    <w:tmpl w:val="715092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5800E42"/>
    <w:multiLevelType w:val="hybridMultilevel"/>
    <w:tmpl w:val="74A66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46446D"/>
    <w:multiLevelType w:val="hybridMultilevel"/>
    <w:tmpl w:val="376448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3F9"/>
    <w:rsid w:val="00025CE2"/>
    <w:rsid w:val="00057333"/>
    <w:rsid w:val="000A0B47"/>
    <w:rsid w:val="000F33D3"/>
    <w:rsid w:val="00100A20"/>
    <w:rsid w:val="00117683"/>
    <w:rsid w:val="001D59CD"/>
    <w:rsid w:val="001E50CA"/>
    <w:rsid w:val="002E694A"/>
    <w:rsid w:val="003B72C1"/>
    <w:rsid w:val="003F12D8"/>
    <w:rsid w:val="003F7E97"/>
    <w:rsid w:val="00422791"/>
    <w:rsid w:val="004711CF"/>
    <w:rsid w:val="004965A7"/>
    <w:rsid w:val="0059307E"/>
    <w:rsid w:val="00652D68"/>
    <w:rsid w:val="00663286"/>
    <w:rsid w:val="006A2385"/>
    <w:rsid w:val="006E414B"/>
    <w:rsid w:val="00701AA7"/>
    <w:rsid w:val="007B62FD"/>
    <w:rsid w:val="007D4E7D"/>
    <w:rsid w:val="007D5057"/>
    <w:rsid w:val="00897423"/>
    <w:rsid w:val="008F3FAF"/>
    <w:rsid w:val="00904292"/>
    <w:rsid w:val="0093067F"/>
    <w:rsid w:val="009433F9"/>
    <w:rsid w:val="0094584A"/>
    <w:rsid w:val="00960E0F"/>
    <w:rsid w:val="00960EBA"/>
    <w:rsid w:val="009C0341"/>
    <w:rsid w:val="009C4C90"/>
    <w:rsid w:val="009D657D"/>
    <w:rsid w:val="00A1538F"/>
    <w:rsid w:val="00A94D68"/>
    <w:rsid w:val="00AC6132"/>
    <w:rsid w:val="00AE5001"/>
    <w:rsid w:val="00C96ED2"/>
    <w:rsid w:val="00CE1DC3"/>
    <w:rsid w:val="00DB5CAA"/>
    <w:rsid w:val="00E0688F"/>
    <w:rsid w:val="00E50F43"/>
    <w:rsid w:val="00EE271B"/>
    <w:rsid w:val="00F461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69B8D"/>
  <w15:chartTrackingRefBased/>
  <w15:docId w15:val="{0E1271FB-66EF-42E2-9DDF-E79B85165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3F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9433F9"/>
    <w:rPr>
      <w:color w:val="0563C1"/>
      <w:u w:val="single"/>
    </w:rPr>
  </w:style>
  <w:style w:type="paragraph" w:styleId="Caption">
    <w:name w:val="caption"/>
    <w:basedOn w:val="Normal"/>
    <w:next w:val="Normal"/>
    <w:semiHidden/>
    <w:unhideWhenUsed/>
    <w:qFormat/>
    <w:rsid w:val="009433F9"/>
    <w:pPr>
      <w:spacing w:line="360" w:lineRule="auto"/>
      <w:ind w:left="360"/>
    </w:pPr>
    <w:rPr>
      <w:rFonts w:cs="Traditional Arabic"/>
      <w:b/>
      <w:bCs/>
    </w:rPr>
  </w:style>
  <w:style w:type="paragraph" w:styleId="Title">
    <w:name w:val="Title"/>
    <w:basedOn w:val="Normal"/>
    <w:link w:val="TitleChar"/>
    <w:qFormat/>
    <w:rsid w:val="009433F9"/>
    <w:pPr>
      <w:jc w:val="center"/>
    </w:pPr>
    <w:rPr>
      <w:rFonts w:cs="Traditional Arabic"/>
      <w:b/>
      <w:bCs/>
      <w:szCs w:val="28"/>
      <w:u w:val="single"/>
    </w:rPr>
  </w:style>
  <w:style w:type="character" w:customStyle="1" w:styleId="TitleChar">
    <w:name w:val="Title Char"/>
    <w:basedOn w:val="DefaultParagraphFont"/>
    <w:link w:val="Title"/>
    <w:rsid w:val="009433F9"/>
    <w:rPr>
      <w:rFonts w:ascii="Times New Roman" w:eastAsia="Times New Roman" w:hAnsi="Times New Roman" w:cs="Traditional Arabic"/>
      <w:b/>
      <w:bCs/>
      <w:sz w:val="24"/>
      <w:szCs w:val="28"/>
      <w:u w:val="single"/>
    </w:rPr>
  </w:style>
  <w:style w:type="character" w:customStyle="1" w:styleId="ListParagraphChar">
    <w:name w:val="List Paragraph Char"/>
    <w:link w:val="ListParagraph"/>
    <w:uiPriority w:val="34"/>
    <w:locked/>
    <w:rsid w:val="009433F9"/>
    <w:rPr>
      <w:rFonts w:ascii="Calibri" w:eastAsia="Calibri" w:hAnsi="Calibri" w:cs="Arial"/>
    </w:rPr>
  </w:style>
  <w:style w:type="paragraph" w:styleId="ListParagraph">
    <w:name w:val="List Paragraph"/>
    <w:basedOn w:val="Normal"/>
    <w:link w:val="ListParagraphChar"/>
    <w:uiPriority w:val="34"/>
    <w:qFormat/>
    <w:rsid w:val="009433F9"/>
    <w:pPr>
      <w:spacing w:after="160" w:line="256" w:lineRule="auto"/>
      <w:ind w:left="720"/>
      <w:contextualSpacing/>
    </w:pPr>
    <w:rPr>
      <w:rFonts w:ascii="Calibri" w:eastAsia="Calibri" w:hAnsi="Calibri" w:cs="Arial"/>
      <w:sz w:val="22"/>
      <w:szCs w:val="22"/>
    </w:rPr>
  </w:style>
  <w:style w:type="paragraph" w:customStyle="1" w:styleId="TableParagraph">
    <w:name w:val="Table Paragraph"/>
    <w:basedOn w:val="Normal"/>
    <w:uiPriority w:val="1"/>
    <w:qFormat/>
    <w:rsid w:val="009433F9"/>
    <w:pPr>
      <w:widowControl w:val="0"/>
    </w:pPr>
    <w:rPr>
      <w:rFonts w:ascii="Calibri" w:eastAsia="Calibri" w:hAnsi="Calibri" w:cs="Arial"/>
      <w:sz w:val="22"/>
      <w:szCs w:val="22"/>
    </w:rPr>
  </w:style>
  <w:style w:type="character" w:customStyle="1" w:styleId="Char">
    <w:name w:val="عنوان فقرة توصيف Char"/>
    <w:link w:val="a"/>
    <w:locked/>
    <w:rsid w:val="009433F9"/>
    <w:rPr>
      <w:rFonts w:ascii="Arial" w:eastAsia="Arial" w:hAnsi="Arial" w:cs="Arial"/>
      <w:b/>
      <w:noProof/>
      <w:color w:val="000000"/>
      <w:kern w:val="24"/>
    </w:rPr>
  </w:style>
  <w:style w:type="paragraph" w:customStyle="1" w:styleId="a">
    <w:name w:val="عنوان فقرة توصيف"/>
    <w:basedOn w:val="Normal"/>
    <w:link w:val="Char"/>
    <w:qFormat/>
    <w:rsid w:val="009433F9"/>
    <w:pPr>
      <w:autoSpaceDE w:val="0"/>
      <w:autoSpaceDN w:val="0"/>
      <w:adjustRightInd w:val="0"/>
      <w:spacing w:before="240" w:after="120"/>
    </w:pPr>
    <w:rPr>
      <w:rFonts w:ascii="Arial" w:eastAsia="Arial" w:hAnsi="Arial" w:cs="Arial"/>
      <w:b/>
      <w:noProof/>
      <w:color w:val="000000"/>
      <w:kern w:val="24"/>
      <w:sz w:val="22"/>
      <w:szCs w:val="22"/>
    </w:rPr>
  </w:style>
  <w:style w:type="character" w:customStyle="1" w:styleId="Char0">
    <w:name w:val="نص فقرة توصيف Char"/>
    <w:link w:val="a0"/>
    <w:locked/>
    <w:rsid w:val="009433F9"/>
    <w:rPr>
      <w:lang w:eastAsia="ja-JP"/>
    </w:rPr>
  </w:style>
  <w:style w:type="paragraph" w:customStyle="1" w:styleId="a0">
    <w:name w:val="نص فقرة توصيف"/>
    <w:basedOn w:val="Normal"/>
    <w:link w:val="Char0"/>
    <w:qFormat/>
    <w:rsid w:val="009433F9"/>
    <w:pPr>
      <w:spacing w:after="120" w:line="276" w:lineRule="auto"/>
    </w:pPr>
    <w:rPr>
      <w:rFonts w:asciiTheme="minorHAnsi" w:eastAsiaTheme="minorHAnsi" w:hAnsiTheme="minorHAnsi" w:cstheme="minorBidi"/>
      <w:sz w:val="22"/>
      <w:szCs w:val="22"/>
      <w:lang w:eastAsia="ja-JP"/>
    </w:rPr>
  </w:style>
  <w:style w:type="character" w:customStyle="1" w:styleId="IntenseEmphasis1">
    <w:name w:val="Intense Emphasis1"/>
    <w:uiPriority w:val="21"/>
    <w:qFormat/>
    <w:rsid w:val="009433F9"/>
    <w:rPr>
      <w:color w:val="000000"/>
      <w:sz w:val="18"/>
      <w:szCs w:val="18"/>
    </w:rPr>
  </w:style>
  <w:style w:type="character" w:styleId="Strong">
    <w:name w:val="Strong"/>
    <w:basedOn w:val="DefaultParagraphFont"/>
    <w:qFormat/>
    <w:rsid w:val="009433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61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eu.ac.ae/en/student_services/special_needs/" TargetMode="External"/><Relationship Id="rId3" Type="http://schemas.openxmlformats.org/officeDocument/2006/relationships/settings" Target="settings.xml"/><Relationship Id="rId7" Type="http://schemas.openxmlformats.org/officeDocument/2006/relationships/hyperlink" Target="https://www.uaeu.ac.ae/en/catalog/plagiarism_and_academic_integrity.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aeu.ac.ae/en/about/procedures/student_affairs_deanship/pro-sa_02_en.pdf" TargetMode="External"/><Relationship Id="rId11" Type="http://schemas.openxmlformats.org/officeDocument/2006/relationships/theme" Target="theme/theme1.xml"/><Relationship Id="rId5" Type="http://schemas.openxmlformats.org/officeDocument/2006/relationships/hyperlink" Target="http://www.uaeu.ac.ae/en/about/policies/student_affairs_deanship/pol-sa_02_en.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it.uaeu.ac.ae/en/programs/undergradu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1164</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SAEED MOHAMED AHMED YAMMAHI</dc:creator>
  <cp:keywords/>
  <dc:description/>
  <cp:lastModifiedBy>Fatima Khamis  Al-Niadei</cp:lastModifiedBy>
  <cp:revision>4</cp:revision>
  <dcterms:created xsi:type="dcterms:W3CDTF">2021-08-27T05:26:00Z</dcterms:created>
  <dcterms:modified xsi:type="dcterms:W3CDTF">2022-01-20T06:25:00Z</dcterms:modified>
</cp:coreProperties>
</file>