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CEC" w:rsidP="00F801C5" w:rsidRDefault="00B71B26" w14:paraId="445CF3C1" w14:textId="77777777">
      <w:pPr>
        <w:bidi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22F2">
        <w:rPr>
          <w:rFonts w:asciiTheme="majorHAnsi" w:hAnsiTheme="majorHAnsi"/>
          <w:b/>
          <w:bCs/>
          <w:sz w:val="22"/>
          <w:szCs w:val="22"/>
        </w:rPr>
        <w:t>Biochemical Genetics Patient Information</w:t>
      </w:r>
    </w:p>
    <w:p w:rsidRPr="001922F2" w:rsidR="001922F2" w:rsidP="00F801C5" w:rsidRDefault="001922F2" w14:paraId="3CFFFE1E" w14:textId="77777777">
      <w:pPr>
        <w:bidi w:val="0"/>
        <w:spacing w:before="240" w:after="0"/>
        <w:rPr>
          <w:rFonts w:asciiTheme="majorHAnsi" w:hAnsiTheme="majorHAnsi"/>
          <w:b/>
          <w:bCs/>
          <w:sz w:val="22"/>
          <w:szCs w:val="22"/>
        </w:rPr>
      </w:pPr>
      <w:r w:rsidRPr="001922F2">
        <w:rPr>
          <w:rFonts w:asciiTheme="majorHAnsi" w:hAnsiTheme="majorHAnsi"/>
          <w:b/>
          <w:bCs/>
          <w:sz w:val="22"/>
          <w:szCs w:val="22"/>
        </w:rPr>
        <w:t>Patient Information</w:t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4138"/>
        <w:gridCol w:w="2089"/>
        <w:gridCol w:w="3132"/>
      </w:tblGrid>
      <w:tr w:rsidRPr="00A9264B" w:rsidR="00A9264B" w:rsidTr="001922F2" w14:paraId="22AB636C" w14:textId="77777777">
        <w:trPr>
          <w:trHeight w:val="510"/>
        </w:trPr>
        <w:tc>
          <w:tcPr>
            <w:tcW w:w="221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43C497EB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Patient Name </w:t>
            </w:r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(Last, First, Middle)</w:t>
            </w:r>
          </w:p>
        </w:tc>
        <w:tc>
          <w:tcPr>
            <w:tcW w:w="1116" w:type="pct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6804F619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Birth Date </w:t>
            </w:r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(dd-mm-</w:t>
            </w:r>
            <w:proofErr w:type="spellStart"/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yyyy</w:t>
            </w:r>
            <w:proofErr w:type="spellEnd"/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)</w:t>
            </w:r>
          </w:p>
        </w:tc>
        <w:tc>
          <w:tcPr>
            <w:tcW w:w="1673" w:type="pct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1922F2" w:rsidR="00A9264B" w:rsidP="00F801C5" w:rsidRDefault="00A9264B" w14:paraId="21621438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Gender</w:t>
            </w:r>
          </w:p>
          <w:p w:rsidRPr="00A9264B" w:rsidR="001922F2" w:rsidP="00F801C5" w:rsidRDefault="001922F2" w14:paraId="4AAE7AD7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75826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1C5"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</w:t>
            </w:r>
            <w:r w:rsidRPr="001922F2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Male </w:t>
            </w: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1326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1922F2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Female</w:t>
            </w:r>
          </w:p>
        </w:tc>
      </w:tr>
      <w:tr w:rsidRPr="00A9264B" w:rsidR="00A9264B" w:rsidTr="001922F2" w14:paraId="5C5161AF" w14:textId="77777777">
        <w:trPr>
          <w:trHeight w:val="510"/>
        </w:trPr>
        <w:tc>
          <w:tcPr>
            <w:tcW w:w="221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2411ED7E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Referring Physician Name </w:t>
            </w:r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(Last, First)</w:t>
            </w:r>
          </w:p>
        </w:tc>
        <w:tc>
          <w:tcPr>
            <w:tcW w:w="1116" w:type="pct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5ED0CAA5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Phone</w:t>
            </w:r>
          </w:p>
        </w:tc>
        <w:tc>
          <w:tcPr>
            <w:tcW w:w="1673" w:type="pct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0AFB0DE9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Email</w:t>
            </w:r>
          </w:p>
        </w:tc>
      </w:tr>
      <w:tr w:rsidRPr="00A9264B" w:rsidR="00A9264B" w:rsidTr="001922F2" w14:paraId="3AC08709" w14:textId="77777777">
        <w:trPr>
          <w:trHeight w:val="510"/>
        </w:trPr>
        <w:tc>
          <w:tcPr>
            <w:tcW w:w="221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391D5FB3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00000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Genetic Counselor Name </w:t>
            </w:r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(Last, First)</w:t>
            </w:r>
          </w:p>
        </w:tc>
        <w:tc>
          <w:tcPr>
            <w:tcW w:w="1116" w:type="pct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36ED29CC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Phone</w:t>
            </w:r>
          </w:p>
        </w:tc>
        <w:tc>
          <w:tcPr>
            <w:tcW w:w="1673" w:type="pct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shd w:val="clear" w:color="auto" w:fill="auto"/>
            <w:hideMark/>
          </w:tcPr>
          <w:p w:rsidRPr="00A9264B" w:rsidR="00A9264B" w:rsidP="00F801C5" w:rsidRDefault="00A9264B" w14:paraId="436953CC" w14:textId="77777777">
            <w:pPr>
              <w:bidi w:val="0"/>
              <w:spacing w:after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A92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Email</w:t>
            </w:r>
          </w:p>
        </w:tc>
      </w:tr>
    </w:tbl>
    <w:p w:rsidRPr="001922F2" w:rsidR="001922F2" w:rsidP="00F801C5" w:rsidRDefault="001922F2" w14:paraId="07093A84" w14:textId="77777777">
      <w:pPr>
        <w:bidi w:val="0"/>
        <w:spacing w:before="240" w:after="0"/>
        <w:rPr>
          <w:rFonts w:asciiTheme="majorHAnsi" w:hAnsiTheme="majorHAnsi"/>
          <w:b/>
          <w:bCs/>
          <w:sz w:val="22"/>
          <w:szCs w:val="22"/>
        </w:rPr>
      </w:pPr>
      <w:r w:rsidRPr="001922F2">
        <w:rPr>
          <w:rFonts w:asciiTheme="majorHAnsi" w:hAnsiTheme="majorHAnsi"/>
          <w:b/>
          <w:bCs/>
          <w:sz w:val="22"/>
          <w:szCs w:val="22"/>
        </w:rPr>
        <w:t>Specimen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22F2">
        <w:rPr>
          <w:rFonts w:asciiTheme="majorHAnsi" w:hAnsiTheme="majorHAnsi"/>
          <w:b/>
          <w:bCs/>
          <w:sz w:val="22"/>
          <w:szCs w:val="22"/>
        </w:rPr>
        <w:t>Information</w:t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  <w:r w:rsidRPr="001922F2">
        <w:rPr>
          <w:rFonts w:asciiTheme="majorHAnsi" w:hAnsiTheme="majorHAnsi"/>
          <w:b/>
          <w:bCs/>
          <w:sz w:val="22"/>
          <w:szCs w:val="22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5"/>
        <w:gridCol w:w="5215"/>
      </w:tblGrid>
      <w:tr w:rsidRPr="001922F2" w:rsidR="001922F2" w:rsidTr="001922F2" w14:paraId="14A6486B" w14:textId="77777777">
        <w:trPr>
          <w:trHeight w:val="510"/>
        </w:trPr>
        <w:tc>
          <w:tcPr>
            <w:tcW w:w="2211" w:type="pct"/>
            <w:noWrap/>
            <w:hideMark/>
          </w:tcPr>
          <w:p w:rsidRPr="001922F2" w:rsidR="001922F2" w:rsidP="00F801C5" w:rsidRDefault="001922F2" w14:paraId="0816900E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1922F2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Date Today </w:t>
            </w:r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(dd-mm-</w:t>
            </w:r>
            <w:proofErr w:type="spellStart"/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yyyy</w:t>
            </w:r>
            <w:proofErr w:type="spellEnd"/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)</w:t>
            </w:r>
          </w:p>
        </w:tc>
        <w:tc>
          <w:tcPr>
            <w:tcW w:w="2789" w:type="pct"/>
            <w:noWrap/>
            <w:hideMark/>
          </w:tcPr>
          <w:p w:rsidRPr="001922F2" w:rsidR="001922F2" w:rsidP="00F801C5" w:rsidRDefault="001922F2" w14:paraId="64A1221B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1922F2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Collection Date </w:t>
            </w:r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(dd-mm-</w:t>
            </w:r>
            <w:proofErr w:type="spellStart"/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yyyy</w:t>
            </w:r>
            <w:proofErr w:type="spellEnd"/>
            <w:r w:rsidRPr="00A9264B">
              <w:rPr>
                <w:rFonts w:ascii="Calibri Light" w:hAnsi="Calibri Light" w:eastAsia="Times New Roman" w:cs="Times New Roman"/>
                <w:i/>
                <w:iCs/>
                <w:color w:val="231F20"/>
                <w:sz w:val="16"/>
                <w:szCs w:val="16"/>
              </w:rPr>
              <w:t>)</w:t>
            </w:r>
          </w:p>
        </w:tc>
      </w:tr>
    </w:tbl>
    <w:p w:rsidR="00A9264B" w:rsidP="00F801C5" w:rsidRDefault="001922F2" w14:paraId="4A34E5D8" w14:textId="77777777">
      <w:pPr>
        <w:bidi w:val="0"/>
        <w:spacing w:before="240" w:after="0"/>
        <w:rPr>
          <w:rFonts w:asciiTheme="majorHAnsi" w:hAnsiTheme="majorHAnsi"/>
          <w:b/>
          <w:bCs/>
          <w:sz w:val="22"/>
          <w:szCs w:val="22"/>
        </w:rPr>
      </w:pPr>
      <w:r w:rsidRPr="001922F2">
        <w:rPr>
          <w:rFonts w:asciiTheme="majorHAnsi" w:hAnsiTheme="majorHAnsi"/>
          <w:b/>
          <w:bCs/>
          <w:sz w:val="22"/>
          <w:szCs w:val="22"/>
        </w:rPr>
        <w:t>Reason for Testing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1922F2" w:rsidR="00F801C5" w:rsidTr="749C3329" w14:paraId="5D7FF187" w14:textId="77777777">
        <w:trPr>
          <w:trHeight w:val="1187"/>
        </w:trPr>
        <w:tc>
          <w:tcPr>
            <w:tcW w:w="5000" w:type="pct"/>
            <w:tcMar/>
          </w:tcPr>
          <w:p w:rsidR="00F801C5" w:rsidP="00F801C5" w:rsidRDefault="002657B8" w14:paraId="6A62796A" w14:textId="77777777">
            <w:pPr>
              <w:bidi w:val="0"/>
              <w:jc w:val="both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19286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1C5"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1922F2"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Positive newborn screen for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: _______________________________</w:t>
            </w:r>
          </w:p>
          <w:p w:rsidR="00F801C5" w:rsidP="00F801C5" w:rsidRDefault="002657B8" w14:paraId="5ED8D190" w14:textId="77777777">
            <w:pPr>
              <w:bidi w:val="0"/>
              <w:jc w:val="both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3559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1C5"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1922F2"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Rule out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: _______________________________</w:t>
            </w:r>
          </w:p>
          <w:p w:rsidR="00F801C5" w:rsidP="00F801C5" w:rsidRDefault="002657B8" w14:paraId="3EEC7D65" w14:textId="77777777">
            <w:pPr>
              <w:bidi w:val="0"/>
              <w:jc w:val="both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10461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1C5"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1922F2"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Monitor  Treatment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: ________________</w:t>
            </w:r>
          </w:p>
          <w:p w:rsidRPr="001922F2" w:rsidR="00F801C5" w:rsidP="00F801C5" w:rsidRDefault="002657B8" w14:paraId="11935DBE" w14:textId="38DF761A">
            <w:pPr>
              <w:bidi w:val="0"/>
              <w:jc w:val="both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-13450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End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</w:sdtEndPr>
              <w:sdtContent>
                <w:r w:rsidR="00F801C5">
                  <w:rPr>
                    <w:rFonts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1922F2"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Family 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Histor</w:t>
            </w:r>
            <w:r w:rsidR="10B5A64B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y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: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 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_____________________</w:t>
            </w:r>
          </w:p>
        </w:tc>
      </w:tr>
    </w:tbl>
    <w:p w:rsidR="001922F2" w:rsidP="00F801C5" w:rsidRDefault="00F801C5" w14:paraId="1061A808" w14:textId="77777777">
      <w:pPr>
        <w:bidi w:val="0"/>
        <w:spacing w:before="240" w:after="0"/>
        <w:rPr>
          <w:rFonts w:asciiTheme="majorHAnsi" w:hAnsiTheme="majorHAnsi"/>
          <w:b/>
          <w:bCs/>
          <w:sz w:val="22"/>
          <w:szCs w:val="22"/>
        </w:rPr>
      </w:pPr>
      <w:r w:rsidRPr="00F801C5">
        <w:rPr>
          <w:rFonts w:asciiTheme="majorHAnsi" w:hAnsiTheme="majorHAnsi"/>
          <w:b/>
          <w:bCs/>
          <w:sz w:val="22"/>
          <w:szCs w:val="22"/>
        </w:rPr>
        <w:t>Clinical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801C5" w:rsidR="00F801C5" w:rsidTr="00F801C5" w14:paraId="2F3BA74F" w14:textId="77777777">
        <w:tc>
          <w:tcPr>
            <w:tcW w:w="9350" w:type="dxa"/>
          </w:tcPr>
          <w:p w:rsidR="00F801C5" w:rsidP="00F801C5" w:rsidRDefault="00F801C5" w14:paraId="0D77E22C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List all relevant clinical information and the results of any applicable testing (screening and diagnostic):</w:t>
            </w:r>
          </w:p>
          <w:p w:rsidR="00F801C5" w:rsidP="00F801C5" w:rsidRDefault="002657B8" w14:paraId="4B2C6C5A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16504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1C5"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F801C5"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Current acute illness</w:t>
            </w:r>
            <w:r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-7892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1C5"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F801C5" w:rsid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Chronic symptoms</w:t>
            </w:r>
          </w:p>
          <w:p w:rsidR="00F801C5" w:rsidP="00F801C5" w:rsidRDefault="00F801C5" w14:paraId="0245A5A5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44F06277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54FE3990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37F31AFC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045F0EF1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4DCCDB6A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470A3D43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Pr="00F801C5" w:rsidR="00F801C5" w:rsidP="00F801C5" w:rsidRDefault="00F801C5" w14:paraId="6EDCFF51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</w:tc>
      </w:tr>
    </w:tbl>
    <w:p w:rsidR="00F801C5" w:rsidP="00F801C5" w:rsidRDefault="00F801C5" w14:paraId="1E8E564C" w14:textId="77777777">
      <w:pPr>
        <w:bidi w:val="0"/>
        <w:spacing w:before="240" w:after="0"/>
        <w:rPr>
          <w:rFonts w:asciiTheme="majorHAnsi" w:hAnsiTheme="majorHAnsi"/>
          <w:b/>
          <w:bCs/>
          <w:sz w:val="22"/>
          <w:szCs w:val="22"/>
        </w:rPr>
      </w:pPr>
      <w:r w:rsidRPr="00F801C5">
        <w:rPr>
          <w:rFonts w:asciiTheme="majorHAnsi" w:hAnsiTheme="majorHAnsi"/>
          <w:b/>
          <w:bCs/>
          <w:sz w:val="22"/>
          <w:szCs w:val="22"/>
        </w:rPr>
        <w:t>Family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1C5" w:rsidTr="00F801C5" w14:paraId="643FC895" w14:textId="77777777">
        <w:tc>
          <w:tcPr>
            <w:tcW w:w="9350" w:type="dxa"/>
          </w:tcPr>
          <w:p w:rsidR="00F801C5" w:rsidP="00F801C5" w:rsidRDefault="00F801C5" w14:paraId="559157DB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 w:rsidRP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Ethnic background of patient:</w:t>
            </w: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___________________________________________________________</w:t>
            </w:r>
          </w:p>
          <w:p w:rsidR="00F801C5" w:rsidP="00F801C5" w:rsidRDefault="00F801C5" w14:paraId="43E459E1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A</w:t>
            </w:r>
            <w:r w:rsidRP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re there any other individuals diagnosed with or suspected of having this condition?</w:t>
            </w: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2207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Yes</w:t>
            </w: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 Light" w:hAnsi="Calibri Light" w:eastAsia="Times New Roman" w:cs="Times New Roman"/>
                  <w:color w:val="231F20"/>
                  <w:sz w:val="22"/>
                  <w:szCs w:val="22"/>
                </w:rPr>
                <w:id w:val="15178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color w:val="231F20"/>
                    <w:sz w:val="22"/>
                    <w:szCs w:val="22"/>
                  </w:rPr>
                  <w:t>☐</w:t>
                </w:r>
              </w:sdtContent>
            </w:sdt>
            <w:r w:rsidRP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 xml:space="preserve"> No</w:t>
            </w:r>
          </w:p>
          <w:p w:rsidR="00F801C5" w:rsidP="00F801C5" w:rsidRDefault="00F801C5" w14:paraId="2A58E71A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L</w:t>
            </w:r>
            <w:r w:rsidRPr="00F801C5"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  <w:t>ist all relevant clinical information and the results of any applicable testing (screening and diagnostic) for each individual and include whether they are living or deceased:</w:t>
            </w:r>
          </w:p>
          <w:p w:rsidR="00F801C5" w:rsidP="00F801C5" w:rsidRDefault="00F801C5" w14:paraId="2FA6AC89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2835C050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311F8DE9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2293FD1C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2261F05E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224F0DC8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4DD07E02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="00F801C5" w:rsidP="00F801C5" w:rsidRDefault="00F801C5" w14:paraId="527EF016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  <w:p w:rsidRPr="00F801C5" w:rsidR="00F801C5" w:rsidP="00F801C5" w:rsidRDefault="00F801C5" w14:paraId="6ACD6244" w14:textId="77777777">
            <w:pPr>
              <w:bidi w:val="0"/>
              <w:rPr>
                <w:rFonts w:ascii="Calibri Light" w:hAnsi="Calibri Light" w:eastAsia="Times New Roman" w:cs="Times New Roman"/>
                <w:color w:val="231F20"/>
                <w:sz w:val="22"/>
                <w:szCs w:val="22"/>
              </w:rPr>
            </w:pPr>
          </w:p>
        </w:tc>
      </w:tr>
    </w:tbl>
    <w:p w:rsidR="00F801C5" w:rsidP="00F801C5" w:rsidRDefault="00F801C5" w14:paraId="7DFEDBF5" w14:textId="77777777">
      <w:pPr>
        <w:bidi w:val="0"/>
        <w:spacing w:before="240" w:after="0"/>
        <w:rPr>
          <w:rFonts w:asciiTheme="majorHAnsi" w:hAnsiTheme="majorHAnsi"/>
          <w:b/>
          <w:bCs/>
          <w:sz w:val="22"/>
          <w:szCs w:val="22"/>
        </w:rPr>
      </w:pPr>
    </w:p>
    <w:p w:rsidR="00F801C5" w:rsidP="00F801C5" w:rsidRDefault="005022BD" w14:paraId="3549526C" w14:textId="77777777">
      <w:pPr>
        <w:bidi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5022BD">
        <w:rPr>
          <w:rFonts w:asciiTheme="majorHAnsi" w:hAnsiTheme="majorHAnsi"/>
          <w:b/>
          <w:bCs/>
          <w:sz w:val="22"/>
          <w:szCs w:val="22"/>
        </w:rPr>
        <w:lastRenderedPageBreak/>
        <w:t xml:space="preserve">Biochemical Genetics </w:t>
      </w:r>
      <w:r w:rsidRPr="00F801C5">
        <w:rPr>
          <w:rFonts w:asciiTheme="majorHAnsi" w:hAnsiTheme="majorHAnsi"/>
          <w:b/>
          <w:bCs/>
          <w:sz w:val="22"/>
          <w:szCs w:val="22"/>
        </w:rPr>
        <w:t>Order/Requisition Form</w:t>
      </w:r>
    </w:p>
    <w:p w:rsidRPr="001922F2" w:rsidR="00F801C5" w:rsidP="00F801C5" w:rsidRDefault="00F801C5" w14:paraId="58EBBBFF" w14:textId="77777777">
      <w:pPr>
        <w:bidi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sectPr w:rsidRPr="001922F2" w:rsidR="00F801C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26"/>
    <w:rsid w:val="00116CEC"/>
    <w:rsid w:val="001922F2"/>
    <w:rsid w:val="002657B8"/>
    <w:rsid w:val="005022BD"/>
    <w:rsid w:val="00A9264B"/>
    <w:rsid w:val="00B71B26"/>
    <w:rsid w:val="00F801C5"/>
    <w:rsid w:val="10B5A64B"/>
    <w:rsid w:val="749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E777"/>
  <w15:chartTrackingRefBased/>
  <w15:docId w15:val="{B2C203E7-9082-4E05-9DF9-D079190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Theme="minorHAnsi" w:cstheme="majorBidi"/>
        <w:lang w:val="en-US" w:eastAsia="en-US" w:bidi="ar-SA"/>
      </w:rPr>
    </w:rPrDefault>
    <w:pPrDefault>
      <w:pPr>
        <w:bidi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2F2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glossaryDocument" Target="/word/glossary/document.xml" Id="R8571359671ad4b7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05cf-b84a-43a4-9630-47ca66872be3}"/>
      </w:docPartPr>
      <w:docPartBody>
        <w:p w14:paraId="749C332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Anas Al Aidaros</dc:creator>
  <keywords/>
  <dc:description/>
  <lastModifiedBy>Hiba AlBlooshi</lastModifiedBy>
  <revision>3</revision>
  <dcterms:created xsi:type="dcterms:W3CDTF">2021-01-19T08:16:00.0000000Z</dcterms:created>
  <dcterms:modified xsi:type="dcterms:W3CDTF">2021-01-19T10:49:05.0069325Z</dcterms:modified>
</coreProperties>
</file>