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F0" w:rsidRDefault="000E5A80" w:rsidP="00AF0E6C">
      <w:pPr>
        <w:bidi/>
        <w:rPr>
          <w:rFonts w:ascii="Simplified Arabic" w:hAnsi="Simplified Arabic" w:cs="Simplified Arabic"/>
          <w:sz w:val="30"/>
          <w:szCs w:val="30"/>
          <w:lang w:bidi="ar-AE"/>
        </w:rPr>
      </w:pPr>
      <w:r>
        <w:rPr>
          <w:rFonts w:ascii="Simplified Arabic" w:hAnsi="Simplified Arabic" w:cs="Simplified Arabic"/>
          <w:noProof/>
          <w:sz w:val="30"/>
          <w:szCs w:val="30"/>
          <w:rtl/>
        </w:rPr>
        <w:drawing>
          <wp:anchor distT="0" distB="0" distL="114300" distR="114300" simplePos="0" relativeHeight="251659264" behindDoc="0" locked="0" layoutInCell="1" allowOverlap="1">
            <wp:simplePos x="0" y="0"/>
            <wp:positionH relativeFrom="column">
              <wp:posOffset>1993900</wp:posOffset>
            </wp:positionH>
            <wp:positionV relativeFrom="paragraph">
              <wp:posOffset>313690</wp:posOffset>
            </wp:positionV>
            <wp:extent cx="1643380" cy="1670050"/>
            <wp:effectExtent l="76200" t="76200" r="109220" b="82550"/>
            <wp:wrapSquare wrapText="bothSides"/>
            <wp:docPr id="1" name="Picture 0" descr="DSC_9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9408.jpg"/>
                    <pic:cNvPicPr/>
                  </pic:nvPicPr>
                  <pic:blipFill>
                    <a:blip r:embed="rId8" cstate="print"/>
                    <a:srcRect l="12138" t="7865" r="10178" b="13644"/>
                    <a:stretch>
                      <a:fillRect/>
                    </a:stretch>
                  </pic:blipFill>
                  <pic:spPr>
                    <a:xfrm>
                      <a:off x="0" y="0"/>
                      <a:ext cx="1643380" cy="1670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9732BE">
        <w:rPr>
          <w:rFonts w:ascii="Simplified Arabic" w:hAnsi="Simplified Arabic" w:cs="Simplified Arabic"/>
          <w:noProof/>
          <w:sz w:val="30"/>
          <w:szCs w:val="30"/>
          <w:rtl/>
        </w:rPr>
        <w:drawing>
          <wp:anchor distT="0" distB="0" distL="114300" distR="114300" simplePos="0" relativeHeight="251657215" behindDoc="1" locked="0" layoutInCell="1" allowOverlap="1">
            <wp:simplePos x="0" y="0"/>
            <wp:positionH relativeFrom="column">
              <wp:posOffset>-1155755</wp:posOffset>
            </wp:positionH>
            <wp:positionV relativeFrom="paragraph">
              <wp:posOffset>-993913</wp:posOffset>
            </wp:positionV>
            <wp:extent cx="7741423" cy="9819861"/>
            <wp:effectExtent l="19050" t="0" r="0" b="0"/>
            <wp:wrapNone/>
            <wp:docPr id="2" name="Picture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stretch>
                      <a:fillRect/>
                    </a:stretch>
                  </pic:blipFill>
                  <pic:spPr>
                    <a:xfrm>
                      <a:off x="0" y="0"/>
                      <a:ext cx="7741423" cy="9819861"/>
                    </a:xfrm>
                    <a:prstGeom prst="rect">
                      <a:avLst/>
                    </a:prstGeom>
                  </pic:spPr>
                </pic:pic>
              </a:graphicData>
            </a:graphic>
          </wp:anchor>
        </w:drawing>
      </w:r>
    </w:p>
    <w:p w:rsidR="009732BE" w:rsidRDefault="009732BE" w:rsidP="009732BE">
      <w:pPr>
        <w:bidi/>
        <w:rPr>
          <w:rFonts w:ascii="Simplified Arabic" w:hAnsi="Simplified Arabic" w:cs="Simplified Arabic"/>
          <w:sz w:val="30"/>
          <w:szCs w:val="30"/>
          <w:lang w:bidi="ar-AE"/>
        </w:rPr>
      </w:pPr>
    </w:p>
    <w:p w:rsidR="009732BE" w:rsidRDefault="009732BE" w:rsidP="009732BE">
      <w:pPr>
        <w:bidi/>
        <w:rPr>
          <w:rFonts w:ascii="Simplified Arabic" w:hAnsi="Simplified Arabic" w:cs="Simplified Arabic"/>
          <w:sz w:val="30"/>
          <w:szCs w:val="30"/>
          <w:lang w:bidi="ar-AE"/>
        </w:rPr>
      </w:pPr>
    </w:p>
    <w:p w:rsidR="00A13C5A" w:rsidRDefault="00A13C5A" w:rsidP="00A13C5A">
      <w:pPr>
        <w:bidi/>
        <w:jc w:val="center"/>
        <w:rPr>
          <w:rFonts w:ascii="Simplified Arabic" w:hAnsi="Simplified Arabic" w:cs="GE Dinar One"/>
          <w:color w:val="4F6228" w:themeColor="accent3" w:themeShade="80"/>
          <w:sz w:val="30"/>
          <w:szCs w:val="30"/>
          <w:rtl/>
          <w:lang w:bidi="ar-AE"/>
        </w:rPr>
      </w:pPr>
    </w:p>
    <w:p w:rsidR="000E5A80" w:rsidRDefault="000E5A80" w:rsidP="007837D8">
      <w:pPr>
        <w:rPr>
          <w:rFonts w:asciiTheme="majorBidi" w:hAnsiTheme="majorBidi" w:cstheme="majorBidi"/>
          <w:b/>
          <w:bCs/>
          <w:color w:val="4F6228" w:themeColor="accent3" w:themeShade="80"/>
          <w:sz w:val="28"/>
          <w:szCs w:val="28"/>
          <w:rtl/>
        </w:rPr>
      </w:pPr>
    </w:p>
    <w:p w:rsidR="000E5A80" w:rsidRPr="000E5A80" w:rsidRDefault="000E5A80" w:rsidP="000E5A80">
      <w:pPr>
        <w:jc w:val="center"/>
        <w:rPr>
          <w:rFonts w:asciiTheme="majorBidi" w:hAnsiTheme="majorBidi" w:cstheme="majorBidi"/>
          <w:b/>
          <w:bCs/>
          <w:color w:val="4F6228" w:themeColor="accent3" w:themeShade="80"/>
          <w:sz w:val="28"/>
          <w:szCs w:val="28"/>
          <w:rtl/>
        </w:rPr>
      </w:pPr>
      <w:r w:rsidRPr="000E5A80">
        <w:rPr>
          <w:rFonts w:asciiTheme="majorBidi" w:hAnsiTheme="majorBidi" w:cstheme="majorBidi"/>
          <w:b/>
          <w:bCs/>
          <w:color w:val="4F6228" w:themeColor="accent3" w:themeShade="80"/>
          <w:sz w:val="28"/>
          <w:szCs w:val="28"/>
        </w:rPr>
        <w:t>Salah AbdulRahman Amiri</w:t>
      </w:r>
    </w:p>
    <w:p w:rsidR="000E5A80" w:rsidRPr="000E5A80" w:rsidRDefault="000E5A80" w:rsidP="000E5A80">
      <w:pPr>
        <w:jc w:val="center"/>
        <w:rPr>
          <w:rFonts w:asciiTheme="majorBidi" w:hAnsiTheme="majorBidi" w:cstheme="majorBidi"/>
          <w:b/>
          <w:bCs/>
          <w:color w:val="4F6228" w:themeColor="accent3" w:themeShade="80"/>
          <w:sz w:val="24"/>
          <w:szCs w:val="24"/>
        </w:rPr>
      </w:pPr>
      <w:r w:rsidRPr="000E5A80">
        <w:rPr>
          <w:rFonts w:asciiTheme="majorBidi" w:hAnsiTheme="majorBidi" w:cstheme="majorBidi"/>
          <w:b/>
          <w:bCs/>
          <w:color w:val="4F6228" w:themeColor="accent3" w:themeShade="80"/>
          <w:sz w:val="24"/>
          <w:szCs w:val="24"/>
        </w:rPr>
        <w:t>Asst. Director General for Environmental &amp; public Health services sector</w:t>
      </w:r>
    </w:p>
    <w:p w:rsidR="000E5A80" w:rsidRPr="000E5A80" w:rsidRDefault="000E5A80" w:rsidP="000E5A80">
      <w:pPr>
        <w:bidi/>
        <w:jc w:val="center"/>
        <w:rPr>
          <w:rFonts w:ascii="Simplified Arabic" w:hAnsi="Simplified Arabic" w:cs="GE Dinar One"/>
          <w:b/>
          <w:bCs/>
          <w:color w:val="4F6228" w:themeColor="accent3" w:themeShade="80"/>
          <w:sz w:val="28"/>
          <w:szCs w:val="28"/>
          <w:lang w:bidi="ar-AE"/>
        </w:rPr>
      </w:pPr>
      <w:r w:rsidRPr="000E5A80">
        <w:rPr>
          <w:rFonts w:asciiTheme="majorBidi" w:hAnsiTheme="majorBidi" w:cstheme="majorBidi"/>
          <w:b/>
          <w:bCs/>
          <w:color w:val="4F6228" w:themeColor="accent3" w:themeShade="80"/>
          <w:sz w:val="28"/>
          <w:szCs w:val="28"/>
        </w:rPr>
        <w:t>Dubai municipality</w:t>
      </w:r>
    </w:p>
    <w:p w:rsidR="000E5A80" w:rsidRDefault="00F15D6E" w:rsidP="000E5A80">
      <w:pPr>
        <w:bidi/>
        <w:jc w:val="center"/>
        <w:rPr>
          <w:rFonts w:ascii="Simplified Arabic" w:hAnsi="Simplified Arabic" w:cs="GE Dinar One"/>
          <w:color w:val="4F6228" w:themeColor="accent3" w:themeShade="80"/>
          <w:sz w:val="30"/>
          <w:szCs w:val="30"/>
          <w:lang w:bidi="ar-AE"/>
        </w:rPr>
      </w:pPr>
      <w:r>
        <w:rPr>
          <w:rFonts w:ascii="Simplified Arabic" w:hAnsi="Simplified Arabic" w:cs="GE Dinar One"/>
          <w:noProof/>
          <w:color w:val="4F6228" w:themeColor="accent3" w:themeShade="80"/>
          <w:sz w:val="30"/>
          <w:szCs w:val="30"/>
        </w:rPr>
        <w:pict>
          <v:shapetype id="_x0000_t32" coordsize="21600,21600" o:spt="32" o:oned="t" path="m,l21600,21600e" filled="f">
            <v:path arrowok="t" fillok="f" o:connecttype="none"/>
            <o:lock v:ext="edit" shapetype="t"/>
          </v:shapetype>
          <v:shape id="_x0000_s1028" type="#_x0000_t32" style="position:absolute;left:0;text-align:left;margin-left:37.35pt;margin-top:3.75pt;width:349.4pt;height:0;z-index:251661312" o:connectortype="straight" strokeweight="1pt"/>
        </w:pict>
      </w:r>
      <w:r>
        <w:rPr>
          <w:rFonts w:ascii="Simplified Arabic" w:hAnsi="Simplified Arabic" w:cs="GE Dinar One"/>
          <w:noProof/>
          <w:color w:val="4F6228" w:themeColor="accent3" w:themeShade="80"/>
          <w:sz w:val="30"/>
          <w:szCs w:val="30"/>
        </w:rPr>
        <w:pict>
          <v:shape id="_x0000_s1029" type="#_x0000_t32" style="position:absolute;left:0;text-align:left;margin-left:38.3pt;margin-top:1.45pt;width:349.4pt;height:0;z-index:251662336" o:connectortype="straight" strokeweight="1pt"/>
        </w:pict>
      </w:r>
    </w:p>
    <w:p w:rsidR="000E5A80" w:rsidRPr="005E5ADF" w:rsidRDefault="000E5A80" w:rsidP="00A054DF">
      <w:pPr>
        <w:jc w:val="both"/>
        <w:rPr>
          <w:rFonts w:asciiTheme="majorBidi" w:hAnsiTheme="majorBidi" w:cstheme="majorBidi"/>
          <w:sz w:val="30"/>
          <w:szCs w:val="30"/>
        </w:rPr>
      </w:pPr>
      <w:r w:rsidRPr="005E5ADF">
        <w:rPr>
          <w:rFonts w:asciiTheme="majorBidi" w:hAnsiTheme="majorBidi" w:cstheme="majorBidi"/>
          <w:sz w:val="30"/>
          <w:szCs w:val="30"/>
        </w:rPr>
        <w:t xml:space="preserve">Salah Amiri is a </w:t>
      </w:r>
      <w:r w:rsidR="000B7329">
        <w:rPr>
          <w:rFonts w:asciiTheme="majorBidi" w:hAnsiTheme="majorBidi" w:cstheme="majorBidi"/>
          <w:sz w:val="30"/>
          <w:szCs w:val="30"/>
        </w:rPr>
        <w:t>M</w:t>
      </w:r>
      <w:r w:rsidRPr="005E5ADF">
        <w:rPr>
          <w:rFonts w:asciiTheme="majorBidi" w:hAnsiTheme="majorBidi" w:cstheme="majorBidi"/>
          <w:sz w:val="30"/>
          <w:szCs w:val="30"/>
        </w:rPr>
        <w:t xml:space="preserve">echanical </w:t>
      </w:r>
      <w:r w:rsidR="000B7329">
        <w:rPr>
          <w:rFonts w:asciiTheme="majorBidi" w:hAnsiTheme="majorBidi" w:cstheme="majorBidi"/>
          <w:sz w:val="30"/>
          <w:szCs w:val="30"/>
        </w:rPr>
        <w:t>E</w:t>
      </w:r>
      <w:r w:rsidRPr="005E5ADF">
        <w:rPr>
          <w:rFonts w:asciiTheme="majorBidi" w:hAnsiTheme="majorBidi" w:cstheme="majorBidi"/>
          <w:sz w:val="30"/>
          <w:szCs w:val="30"/>
        </w:rPr>
        <w:t>ngineer with 30 years of experience in Dubai municipality.</w:t>
      </w:r>
    </w:p>
    <w:p w:rsidR="000E5A80" w:rsidRPr="005E5ADF" w:rsidRDefault="000E5A80" w:rsidP="000E5A80">
      <w:pPr>
        <w:jc w:val="both"/>
        <w:rPr>
          <w:rFonts w:asciiTheme="majorBidi" w:hAnsiTheme="majorBidi" w:cstheme="majorBidi"/>
          <w:sz w:val="30"/>
          <w:szCs w:val="30"/>
        </w:rPr>
      </w:pPr>
      <w:r w:rsidRPr="005E5ADF">
        <w:rPr>
          <w:rFonts w:asciiTheme="majorBidi" w:hAnsiTheme="majorBidi" w:cstheme="majorBidi"/>
          <w:sz w:val="30"/>
          <w:szCs w:val="30"/>
        </w:rPr>
        <w:t>He started his experience as an engineer till he became director of public transport department, for 12 years then transferred to be the director of Dubai central laboratory Dep. For six years.   and after that promoted to assistant director for environmental and public health for the last 8 years dealing mainly with the infrastructure of sewerage, drainage and irrigation in emirate of Dubai, Greenery and landscape, cleaning and waste management, plus public health services as well  .</w:t>
      </w:r>
    </w:p>
    <w:p w:rsidR="00A13C5A" w:rsidRPr="000E5A80" w:rsidRDefault="00A13C5A" w:rsidP="000E5A80">
      <w:pPr>
        <w:bidi/>
        <w:jc w:val="both"/>
        <w:rPr>
          <w:rFonts w:ascii="Simplified Arabic" w:hAnsi="Simplified Arabic" w:cs="Simplified Arabic"/>
          <w:sz w:val="30"/>
          <w:szCs w:val="30"/>
          <w:rtl/>
          <w:lang w:bidi="ar-AE"/>
        </w:rPr>
      </w:pPr>
    </w:p>
    <w:p w:rsidR="00A13C5A" w:rsidRPr="009732BE" w:rsidRDefault="00A13C5A" w:rsidP="00044D33">
      <w:pPr>
        <w:bidi/>
        <w:rPr>
          <w:rFonts w:ascii="Simplified Arabic" w:hAnsi="Simplified Arabic" w:cs="Simplified Arabic"/>
          <w:sz w:val="14"/>
          <w:szCs w:val="14"/>
          <w:rtl/>
          <w:lang w:bidi="ar-AE"/>
        </w:rPr>
      </w:pPr>
    </w:p>
    <w:sectPr w:rsidR="00A13C5A" w:rsidRPr="009732BE" w:rsidSect="00EE469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4E7" w:rsidRDefault="002B74E7" w:rsidP="00AF0E6C">
      <w:pPr>
        <w:spacing w:after="0" w:line="240" w:lineRule="auto"/>
      </w:pPr>
      <w:r>
        <w:separator/>
      </w:r>
    </w:p>
  </w:endnote>
  <w:endnote w:type="continuationSeparator" w:id="0">
    <w:p w:rsidR="002B74E7" w:rsidRDefault="002B74E7" w:rsidP="00AF0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GE Dinar One">
    <w:panose1 w:val="00000000000000000000"/>
    <w:charset w:val="B2"/>
    <w:family w:val="roman"/>
    <w:notTrueType/>
    <w:pitch w:val="variable"/>
    <w:sig w:usb0="80002003" w:usb1="80000100" w:usb2="0000002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4E7" w:rsidRDefault="002B74E7" w:rsidP="00AF0E6C">
      <w:pPr>
        <w:spacing w:after="0" w:line="240" w:lineRule="auto"/>
      </w:pPr>
      <w:r>
        <w:separator/>
      </w:r>
    </w:p>
  </w:footnote>
  <w:footnote w:type="continuationSeparator" w:id="0">
    <w:p w:rsidR="002B74E7" w:rsidRDefault="002B74E7" w:rsidP="00AF0E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86D0B"/>
    <w:multiLevelType w:val="hybridMultilevel"/>
    <w:tmpl w:val="358249CA"/>
    <w:lvl w:ilvl="0" w:tplc="87BEE33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70B06EF"/>
    <w:multiLevelType w:val="hybridMultilevel"/>
    <w:tmpl w:val="38D499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6285998"/>
    <w:multiLevelType w:val="hybridMultilevel"/>
    <w:tmpl w:val="C700C0C2"/>
    <w:lvl w:ilvl="0" w:tplc="87BEE332">
      <w:numFmt w:val="bullet"/>
      <w:lvlText w:val="-"/>
      <w:lvlJc w:val="left"/>
      <w:pPr>
        <w:ind w:left="1080" w:hanging="360"/>
      </w:pPr>
      <w:rPr>
        <w:rFonts w:ascii="Arial" w:eastAsiaTheme="minorHAnsi" w:hAnsi="Arial" w:cs="Arial" w:hint="default"/>
      </w:rPr>
    </w:lvl>
    <w:lvl w:ilvl="1" w:tplc="87BEE332">
      <w:numFmt w:val="bullet"/>
      <w:lvlText w:val="-"/>
      <w:lvlJc w:val="left"/>
      <w:pPr>
        <w:ind w:left="1800" w:hanging="36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AD967C7"/>
    <w:multiLevelType w:val="hybridMultilevel"/>
    <w:tmpl w:val="A0ECED0A"/>
    <w:lvl w:ilvl="0" w:tplc="87BEE33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AF0E6C"/>
    <w:rsid w:val="00044D33"/>
    <w:rsid w:val="000B7329"/>
    <w:rsid w:val="000E5A80"/>
    <w:rsid w:val="0019417B"/>
    <w:rsid w:val="002B74E7"/>
    <w:rsid w:val="00415E5C"/>
    <w:rsid w:val="00504CCF"/>
    <w:rsid w:val="005210D7"/>
    <w:rsid w:val="00640A0F"/>
    <w:rsid w:val="0066741F"/>
    <w:rsid w:val="0068316E"/>
    <w:rsid w:val="007837D8"/>
    <w:rsid w:val="00925DC9"/>
    <w:rsid w:val="0094072E"/>
    <w:rsid w:val="00954E32"/>
    <w:rsid w:val="009732BE"/>
    <w:rsid w:val="00A054DF"/>
    <w:rsid w:val="00A13C5A"/>
    <w:rsid w:val="00AF0E6C"/>
    <w:rsid w:val="00B152F0"/>
    <w:rsid w:val="00B91BBB"/>
    <w:rsid w:val="00D07CE1"/>
    <w:rsid w:val="00D566C1"/>
    <w:rsid w:val="00D62600"/>
    <w:rsid w:val="00E617F9"/>
    <w:rsid w:val="00E63FDA"/>
    <w:rsid w:val="00EE4694"/>
    <w:rsid w:val="00F15D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6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E6C"/>
    <w:pPr>
      <w:ind w:left="720"/>
      <w:contextualSpacing/>
    </w:pPr>
  </w:style>
  <w:style w:type="paragraph" w:styleId="Header">
    <w:name w:val="header"/>
    <w:basedOn w:val="Normal"/>
    <w:link w:val="HeaderChar"/>
    <w:uiPriority w:val="99"/>
    <w:semiHidden/>
    <w:unhideWhenUsed/>
    <w:rsid w:val="00AF0E6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F0E6C"/>
  </w:style>
  <w:style w:type="paragraph" w:styleId="Footer">
    <w:name w:val="footer"/>
    <w:basedOn w:val="Normal"/>
    <w:link w:val="FooterChar"/>
    <w:uiPriority w:val="99"/>
    <w:semiHidden/>
    <w:unhideWhenUsed/>
    <w:rsid w:val="00AF0E6C"/>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AF0E6C"/>
  </w:style>
  <w:style w:type="paragraph" w:styleId="BalloonText">
    <w:name w:val="Balloon Text"/>
    <w:basedOn w:val="Normal"/>
    <w:link w:val="BalloonTextChar"/>
    <w:uiPriority w:val="99"/>
    <w:semiHidden/>
    <w:unhideWhenUsed/>
    <w:rsid w:val="00973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2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5EDE7-FF12-477C-BE8E-18937A32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DM</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SMALI</dc:creator>
  <cp:lastModifiedBy>SMALI</cp:lastModifiedBy>
  <cp:revision>4</cp:revision>
  <cp:lastPrinted>2015-05-25T08:51:00Z</cp:lastPrinted>
  <dcterms:created xsi:type="dcterms:W3CDTF">2015-04-23T05:35:00Z</dcterms:created>
  <dcterms:modified xsi:type="dcterms:W3CDTF">2015-05-25T08:55:00Z</dcterms:modified>
</cp:coreProperties>
</file>