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B0EC" w14:textId="02DCBAA3" w:rsidR="00DA5308" w:rsidRPr="00E210D4" w:rsidRDefault="00E43E93" w:rsidP="007675F0">
      <w:pPr>
        <w:jc w:val="center"/>
        <w:rPr>
          <w:rFonts w:ascii="Calibri" w:eastAsiaTheme="majorEastAsia" w:hAnsi="Calibri" w:cs="Calibri"/>
          <w:b/>
          <w:bCs/>
          <w:spacing w:val="20"/>
          <w:sz w:val="28"/>
          <w:szCs w:val="28"/>
        </w:rPr>
      </w:pPr>
      <w:bookmarkStart w:id="0" w:name="_Toc457067841"/>
      <w:bookmarkStart w:id="1" w:name="_Toc457067915"/>
      <w:bookmarkStart w:id="2" w:name="_Toc463847314"/>
      <w:bookmarkStart w:id="3" w:name="_Toc468994112"/>
      <w:r w:rsidRPr="00E210D4">
        <w:rPr>
          <w:rFonts w:ascii="Calibri" w:eastAsiaTheme="majorEastAsia" w:hAnsi="Calibri" w:cs="Calibri"/>
          <w:b/>
          <w:bCs/>
          <w:spacing w:val="20"/>
          <w:sz w:val="28"/>
          <w:szCs w:val="28"/>
        </w:rPr>
        <w:t xml:space="preserve">Editing </w:t>
      </w:r>
      <w:r w:rsidR="00DA5308" w:rsidRPr="00E210D4">
        <w:rPr>
          <w:rFonts w:ascii="Calibri" w:eastAsiaTheme="majorEastAsia" w:hAnsi="Calibri" w:cs="Calibri"/>
          <w:b/>
          <w:bCs/>
          <w:spacing w:val="20"/>
          <w:sz w:val="28"/>
          <w:szCs w:val="28"/>
        </w:rPr>
        <w:t>Service Request form</w:t>
      </w:r>
    </w:p>
    <w:p w14:paraId="3B2CF5E8" w14:textId="0A853DC8" w:rsidR="00DA5308" w:rsidRPr="00FD451C" w:rsidRDefault="00DA5308" w:rsidP="00793EB1">
      <w:pPr>
        <w:spacing w:after="0" w:line="240" w:lineRule="auto"/>
        <w:rPr>
          <w:rFonts w:ascii="Calibri" w:hAnsi="Calibri" w:cs="Calibri"/>
          <w:sz w:val="24"/>
          <w:szCs w:val="24"/>
          <w:lang w:val="en-GB"/>
        </w:rPr>
      </w:pPr>
      <w:r w:rsidRPr="00FD451C">
        <w:rPr>
          <w:rFonts w:ascii="Calibri" w:eastAsiaTheme="majorEastAsia" w:hAnsi="Calibri" w:cs="Calibri"/>
          <w:b/>
          <w:bCs/>
          <w:spacing w:val="20"/>
          <w:sz w:val="24"/>
          <w:szCs w:val="24"/>
        </w:rPr>
        <w:t>Manuscript Title</w:t>
      </w:r>
      <w:r w:rsidRPr="00FD451C">
        <w:rPr>
          <w:rFonts w:ascii="Calibri" w:eastAsiaTheme="majorEastAsia" w:hAnsi="Calibri" w:cs="Calibri"/>
          <w:spacing w:val="20"/>
          <w:sz w:val="24"/>
          <w:szCs w:val="24"/>
        </w:rPr>
        <w:t>:</w:t>
      </w:r>
      <w:r w:rsidR="00450157">
        <w:rPr>
          <w:rFonts w:ascii="Calibri" w:eastAsiaTheme="majorEastAsia" w:hAnsi="Calibri" w:cs="Calibri"/>
          <w:spacing w:val="20"/>
          <w:sz w:val="24"/>
          <w:szCs w:val="24"/>
        </w:rPr>
        <w:t xml:space="preserve"> </w:t>
      </w:r>
      <w:r w:rsidR="0099783D">
        <w:rPr>
          <w:rFonts w:ascii="Calibri" w:eastAsiaTheme="majorEastAsia" w:hAnsi="Calibri" w:cs="Calibri"/>
          <w:spacing w:val="20"/>
          <w:sz w:val="24"/>
          <w:szCs w:val="24"/>
        </w:rPr>
        <w:t>.........................................................................................</w:t>
      </w:r>
    </w:p>
    <w:p w14:paraId="7F8933B9" w14:textId="12924C91" w:rsidR="00DA5308" w:rsidRPr="00180310" w:rsidRDefault="00DA5308" w:rsidP="00180310">
      <w:pPr>
        <w:pStyle w:val="ListParagraph"/>
        <w:numPr>
          <w:ilvl w:val="0"/>
          <w:numId w:val="7"/>
        </w:numPr>
        <w:spacing w:before="0" w:after="0" w:line="240" w:lineRule="auto"/>
        <w:ind w:left="295"/>
        <w:rPr>
          <w:rFonts w:ascii="Calibri" w:hAnsi="Calibri" w:cs="Calibri"/>
          <w:b/>
          <w:bCs/>
          <w:color w:val="2E74B5" w:themeColor="accent5" w:themeShade="BF"/>
          <w:sz w:val="24"/>
          <w:szCs w:val="24"/>
        </w:rPr>
      </w:pPr>
      <w:r w:rsidRPr="00FD451C">
        <w:rPr>
          <w:rFonts w:ascii="Calibri" w:eastAsiaTheme="majorEastAsia" w:hAnsi="Calibri" w:cs="Calibri"/>
          <w:spacing w:val="20"/>
          <w:sz w:val="24"/>
          <w:szCs w:val="24"/>
        </w:rPr>
        <w:t xml:space="preserve">Has this manuscript been submitted </w:t>
      </w:r>
      <w:r w:rsidR="00793EB1">
        <w:rPr>
          <w:rFonts w:ascii="Calibri" w:eastAsiaTheme="majorEastAsia" w:hAnsi="Calibri" w:cs="Calibri"/>
          <w:spacing w:val="20"/>
          <w:sz w:val="24"/>
          <w:szCs w:val="24"/>
        </w:rPr>
        <w:t>for UAEU editing services before, even</w:t>
      </w:r>
      <w:r w:rsidRPr="00FD451C">
        <w:rPr>
          <w:rFonts w:ascii="Calibri" w:eastAsiaTheme="majorEastAsia" w:hAnsi="Calibri" w:cs="Calibri"/>
          <w:spacing w:val="20"/>
          <w:sz w:val="24"/>
          <w:szCs w:val="24"/>
        </w:rPr>
        <w:t xml:space="preserve"> under another title?</w:t>
      </w:r>
      <w:r w:rsidR="002F2BF5">
        <w:rPr>
          <w:rFonts w:ascii="Calibri" w:eastAsiaTheme="majorEastAsia" w:hAnsi="Calibri" w:cs="Calibri"/>
          <w:spacing w:val="20"/>
          <w:sz w:val="24"/>
          <w:szCs w:val="24"/>
        </w:rPr>
        <w:t xml:space="preserve"> </w:t>
      </w:r>
      <w:r w:rsidR="00180310">
        <w:rPr>
          <w:rFonts w:ascii="Calibri" w:eastAsiaTheme="majorEastAsia" w:hAnsi="Calibri" w:cs="Calibri"/>
          <w:spacing w:val="20"/>
          <w:sz w:val="24"/>
          <w:szCs w:val="24"/>
        </w:rPr>
        <w:t xml:space="preserve">... </w:t>
      </w:r>
      <w:r w:rsidR="00180310" w:rsidRPr="00180310">
        <w:rPr>
          <w:rFonts w:ascii="Calibri" w:eastAsiaTheme="majorEastAsia" w:hAnsi="Calibri" w:cs="Calibri"/>
          <w:b/>
          <w:bCs/>
          <w:color w:val="2E74B5" w:themeColor="accent5" w:themeShade="BF"/>
          <w:spacing w:val="20"/>
          <w:sz w:val="24"/>
          <w:szCs w:val="24"/>
        </w:rPr>
        <w:t>Papers are edited only once.</w:t>
      </w:r>
      <w:r w:rsidR="00180310" w:rsidRPr="00180310">
        <w:rPr>
          <w:rFonts w:ascii="Calibri" w:eastAsiaTheme="majorEastAsia" w:hAnsi="Calibri" w:cs="Calibri"/>
          <w:color w:val="2E74B5" w:themeColor="accent5" w:themeShade="BF"/>
          <w:spacing w:val="20"/>
          <w:sz w:val="24"/>
          <w:szCs w:val="24"/>
        </w:rPr>
        <w:t xml:space="preserve"> </w:t>
      </w:r>
      <w:r w:rsidR="00180310" w:rsidRPr="00180310">
        <w:rPr>
          <w:rFonts w:ascii="Calibri" w:hAnsi="Calibri" w:cs="Calibri"/>
          <w:b/>
          <w:bCs/>
          <w:color w:val="FF0000"/>
          <w:sz w:val="24"/>
          <w:szCs w:val="24"/>
          <w:u w:val="single"/>
        </w:rPr>
        <w:t xml:space="preserve">Submitting a previously edited manuscript </w:t>
      </w:r>
      <w:r w:rsidR="00180310">
        <w:rPr>
          <w:rFonts w:ascii="Calibri" w:hAnsi="Calibri" w:cs="Calibri"/>
          <w:b/>
          <w:bCs/>
          <w:color w:val="FF0000"/>
          <w:sz w:val="24"/>
          <w:szCs w:val="24"/>
          <w:u w:val="single"/>
        </w:rPr>
        <w:t xml:space="preserve">by UAEU </w:t>
      </w:r>
      <w:r w:rsidR="00180310" w:rsidRPr="00180310">
        <w:rPr>
          <w:rFonts w:ascii="Calibri" w:hAnsi="Calibri" w:cs="Calibri"/>
          <w:b/>
          <w:bCs/>
          <w:color w:val="FF0000"/>
          <w:sz w:val="24"/>
          <w:szCs w:val="24"/>
          <w:u w:val="single"/>
        </w:rPr>
        <w:t>under the same or another title is against UAEU pol</w:t>
      </w:r>
      <w:r w:rsidR="00180310">
        <w:rPr>
          <w:rFonts w:ascii="Calibri" w:hAnsi="Calibri" w:cs="Calibri"/>
          <w:b/>
          <w:bCs/>
          <w:color w:val="FF0000"/>
          <w:sz w:val="24"/>
          <w:szCs w:val="24"/>
          <w:u w:val="single"/>
        </w:rPr>
        <w:t xml:space="preserve">icy. </w:t>
      </w:r>
      <w:r w:rsidR="00180310" w:rsidRPr="00180310">
        <w:rPr>
          <w:rFonts w:ascii="Calibri" w:eastAsiaTheme="majorEastAsia" w:hAnsi="Calibri" w:cs="Calibri"/>
          <w:b/>
          <w:bCs/>
          <w:color w:val="FF0000"/>
          <w:spacing w:val="20"/>
          <w:sz w:val="24"/>
          <w:szCs w:val="24"/>
          <w:u w:val="single"/>
        </w:rPr>
        <w:t xml:space="preserve">False information </w:t>
      </w:r>
      <w:r w:rsidR="00180310" w:rsidRPr="00180310">
        <w:rPr>
          <w:rFonts w:ascii="Calibri" w:hAnsi="Calibri" w:cs="Calibri"/>
          <w:b/>
          <w:bCs/>
          <w:color w:val="FF0000"/>
          <w:sz w:val="24"/>
          <w:szCs w:val="24"/>
          <w:u w:val="single"/>
        </w:rPr>
        <w:t>will be reported to UAE University</w:t>
      </w:r>
      <w:r w:rsidR="00180310" w:rsidRPr="00180310">
        <w:rPr>
          <w:rFonts w:ascii="Calibri" w:hAnsi="Calibri" w:cs="Calibri"/>
          <w:b/>
          <w:bCs/>
          <w:color w:val="FF0000"/>
          <w:sz w:val="24"/>
          <w:szCs w:val="24"/>
        </w:rPr>
        <w:t xml:space="preserve">. </w:t>
      </w:r>
      <w:r w:rsidR="00180310" w:rsidRPr="00180310">
        <w:rPr>
          <w:rFonts w:ascii="Calibri" w:hAnsi="Calibri" w:cs="Calibri"/>
          <w:b/>
          <w:bCs/>
          <w:color w:val="2E74B5" w:themeColor="accent5" w:themeShade="BF"/>
          <w:sz w:val="24"/>
          <w:szCs w:val="24"/>
        </w:rPr>
        <w:t>Researcher</w:t>
      </w:r>
      <w:r w:rsidR="00180310">
        <w:rPr>
          <w:rFonts w:ascii="Calibri" w:hAnsi="Calibri" w:cs="Calibri"/>
          <w:b/>
          <w:bCs/>
          <w:color w:val="2E74B5" w:themeColor="accent5" w:themeShade="BF"/>
          <w:sz w:val="24"/>
          <w:szCs w:val="24"/>
        </w:rPr>
        <w:t xml:space="preserve">s can submit to us a </w:t>
      </w:r>
      <w:r w:rsidR="00180310" w:rsidRPr="00180310">
        <w:rPr>
          <w:rFonts w:ascii="Calibri" w:hAnsi="Calibri" w:cs="Calibri"/>
          <w:b/>
          <w:bCs/>
          <w:color w:val="2E74B5" w:themeColor="accent5" w:themeShade="BF"/>
          <w:sz w:val="24"/>
          <w:szCs w:val="24"/>
        </w:rPr>
        <w:t xml:space="preserve">previously edited </w:t>
      </w:r>
      <w:r w:rsidR="00180310">
        <w:rPr>
          <w:rFonts w:ascii="Calibri" w:hAnsi="Calibri" w:cs="Calibri"/>
          <w:b/>
          <w:bCs/>
          <w:color w:val="2E74B5" w:themeColor="accent5" w:themeShade="BF"/>
          <w:sz w:val="24"/>
          <w:szCs w:val="24"/>
        </w:rPr>
        <w:t>papers</w:t>
      </w:r>
      <w:r w:rsidR="00180310" w:rsidRPr="00180310">
        <w:rPr>
          <w:rFonts w:ascii="Calibri" w:hAnsi="Calibri" w:cs="Calibri"/>
          <w:b/>
          <w:bCs/>
          <w:color w:val="2E74B5" w:themeColor="accent5" w:themeShade="BF"/>
          <w:sz w:val="24"/>
          <w:szCs w:val="24"/>
        </w:rPr>
        <w:t xml:space="preserve"> for </w:t>
      </w:r>
      <w:r w:rsidR="00180310" w:rsidRPr="00180310">
        <w:rPr>
          <w:rFonts w:ascii="Calibri" w:hAnsi="Calibri" w:cs="Calibri"/>
          <w:b/>
          <w:bCs/>
          <w:color w:val="2E74B5" w:themeColor="accent5" w:themeShade="BF"/>
          <w:sz w:val="24"/>
          <w:szCs w:val="24"/>
          <w:u w:val="single"/>
        </w:rPr>
        <w:t>re-edit service.</w:t>
      </w:r>
      <w:r w:rsidR="00180310" w:rsidRPr="00180310">
        <w:rPr>
          <w:rFonts w:ascii="Calibri" w:hAnsi="Calibri" w:cs="Calibri"/>
          <w:b/>
          <w:bCs/>
          <w:color w:val="2E74B5" w:themeColor="accent5" w:themeShade="BF"/>
          <w:sz w:val="24"/>
          <w:szCs w:val="24"/>
        </w:rPr>
        <w:t xml:space="preserve"> </w:t>
      </w:r>
    </w:p>
    <w:p w14:paraId="4D9239F7" w14:textId="097B973D" w:rsidR="00DA5308" w:rsidRDefault="00DA5308" w:rsidP="00793EB1">
      <w:pPr>
        <w:spacing w:after="0" w:line="240" w:lineRule="auto"/>
        <w:rPr>
          <w:rFonts w:ascii="Calibri" w:eastAsiaTheme="majorEastAsia" w:hAnsi="Calibri" w:cs="Calibri"/>
          <w:spacing w:val="20"/>
          <w:sz w:val="24"/>
          <w:szCs w:val="24"/>
          <w:u w:val="single"/>
        </w:rPr>
      </w:pPr>
      <w:r w:rsidRPr="00FD451C">
        <w:rPr>
          <w:rFonts w:ascii="Calibri" w:eastAsiaTheme="majorEastAsia" w:hAnsi="Calibri" w:cs="Calibri"/>
          <w:spacing w:val="20"/>
          <w:sz w:val="24"/>
          <w:szCs w:val="24"/>
        </w:rPr>
        <w:t xml:space="preserve">Has this manuscript been </w:t>
      </w:r>
      <w:r w:rsidR="00C84AFB">
        <w:rPr>
          <w:rFonts w:ascii="Calibri" w:eastAsiaTheme="majorEastAsia" w:hAnsi="Calibri" w:cs="Calibri"/>
          <w:spacing w:val="20"/>
          <w:sz w:val="24"/>
          <w:szCs w:val="24"/>
        </w:rPr>
        <w:t>submitted</w:t>
      </w:r>
      <w:r w:rsidR="002F2BF5">
        <w:rPr>
          <w:rFonts w:ascii="Calibri" w:eastAsiaTheme="majorEastAsia" w:hAnsi="Calibri" w:cs="Calibri"/>
          <w:spacing w:val="20"/>
          <w:sz w:val="24"/>
          <w:szCs w:val="24"/>
        </w:rPr>
        <w:t xml:space="preserve"> </w:t>
      </w:r>
      <w:r w:rsidR="00C84AFB">
        <w:rPr>
          <w:rFonts w:ascii="Calibri" w:eastAsiaTheme="majorEastAsia" w:hAnsi="Calibri" w:cs="Calibri"/>
          <w:spacing w:val="20"/>
          <w:sz w:val="24"/>
          <w:szCs w:val="24"/>
        </w:rPr>
        <w:t>to</w:t>
      </w:r>
      <w:r w:rsidRPr="00FD451C">
        <w:rPr>
          <w:rFonts w:ascii="Calibri" w:eastAsiaTheme="majorEastAsia" w:hAnsi="Calibri" w:cs="Calibri"/>
          <w:spacing w:val="20"/>
          <w:sz w:val="24"/>
          <w:szCs w:val="24"/>
        </w:rPr>
        <w:t xml:space="preserve"> any journal?</w:t>
      </w:r>
      <w:r w:rsidR="002F2BF5">
        <w:rPr>
          <w:rFonts w:ascii="Calibri" w:eastAsiaTheme="majorEastAsia" w:hAnsi="Calibri" w:cs="Calibri"/>
          <w:spacing w:val="20"/>
          <w:sz w:val="24"/>
          <w:szCs w:val="24"/>
        </w:rPr>
        <w:t xml:space="preserve"> ....... </w:t>
      </w:r>
      <w:r w:rsidRPr="00FD451C">
        <w:rPr>
          <w:rFonts w:ascii="Calibri" w:eastAsiaTheme="majorEastAsia" w:hAnsi="Calibri" w:cs="Calibri"/>
          <w:spacing w:val="20"/>
          <w:sz w:val="24"/>
          <w:szCs w:val="24"/>
          <w:u w:val="single"/>
        </w:rPr>
        <w:t xml:space="preserve">Attach </w:t>
      </w:r>
      <w:r w:rsidR="002F2BF5">
        <w:rPr>
          <w:rFonts w:ascii="Calibri" w:eastAsiaTheme="majorEastAsia" w:hAnsi="Calibri" w:cs="Calibri"/>
          <w:spacing w:val="20"/>
          <w:sz w:val="24"/>
          <w:szCs w:val="24"/>
          <w:u w:val="single"/>
        </w:rPr>
        <w:t>journal</w:t>
      </w:r>
      <w:r w:rsidRPr="00FD451C">
        <w:rPr>
          <w:rFonts w:ascii="Calibri" w:eastAsiaTheme="majorEastAsia" w:hAnsi="Calibri" w:cs="Calibri"/>
          <w:spacing w:val="20"/>
          <w:sz w:val="24"/>
          <w:szCs w:val="24"/>
          <w:u w:val="single"/>
        </w:rPr>
        <w:t xml:space="preserve"> note.</w:t>
      </w:r>
    </w:p>
    <w:p w14:paraId="7DC69903" w14:textId="77777777" w:rsidR="00DA5308" w:rsidRPr="00FD451C" w:rsidRDefault="00DA5308" w:rsidP="00DA5308">
      <w:pPr>
        <w:pStyle w:val="ListParagraph"/>
        <w:numPr>
          <w:ilvl w:val="0"/>
          <w:numId w:val="6"/>
        </w:numPr>
        <w:contextualSpacing/>
        <w:jc w:val="left"/>
        <w:rPr>
          <w:rFonts w:ascii="Calibri" w:eastAsiaTheme="majorEastAsia" w:hAnsi="Calibri" w:cs="Calibri"/>
          <w:spacing w:val="20"/>
          <w:sz w:val="24"/>
          <w:szCs w:val="24"/>
        </w:rPr>
      </w:pPr>
      <w:r w:rsidRPr="00FD451C">
        <w:rPr>
          <w:rFonts w:ascii="Calibri" w:eastAsiaTheme="majorEastAsia" w:hAnsi="Calibri" w:cs="Calibri"/>
          <w:b/>
          <w:bCs/>
          <w:spacing w:val="20"/>
          <w:sz w:val="24"/>
          <w:szCs w:val="24"/>
        </w:rPr>
        <w:t>Manuscript editing services:</w:t>
      </w:r>
      <w:r w:rsidRPr="00FD451C">
        <w:rPr>
          <w:rFonts w:ascii="Calibri" w:hAnsi="Calibri" w:cs="Calibri"/>
          <w:b/>
          <w:bCs/>
          <w:sz w:val="24"/>
          <w:szCs w:val="24"/>
        </w:rPr>
        <w:t xml:space="preserve"> </w:t>
      </w:r>
      <w:r w:rsidRPr="00FD451C">
        <w:rPr>
          <w:rFonts w:ascii="Calibri" w:hAnsi="Calibri" w:cs="Calibri"/>
          <w:sz w:val="24"/>
          <w:szCs w:val="24"/>
        </w:rPr>
        <w:t>Please select one of the services below:</w:t>
      </w:r>
    </w:p>
    <w:p w14:paraId="46E8F197" w14:textId="58EE1797" w:rsidR="00DA5308" w:rsidRPr="00FD451C" w:rsidRDefault="00DA5308" w:rsidP="00DA5308">
      <w:pPr>
        <w:pStyle w:val="ListParagraph"/>
        <w:ind w:firstLine="0"/>
        <w:rPr>
          <w:rFonts w:ascii="Calibri" w:hAnsi="Calibri" w:cs="Calibri"/>
          <w:b/>
          <w:bCs/>
          <w:sz w:val="24"/>
          <w:szCs w:val="24"/>
        </w:rPr>
      </w:pPr>
      <w:r w:rsidRPr="00D1646F">
        <w:rPr>
          <w:rFonts w:ascii="Calibri" w:hAnsi="Calibri" w:cs="Calibri"/>
          <w:noProof/>
          <w:sz w:val="24"/>
          <w:szCs w:val="24"/>
          <w:lang w:val="en-US"/>
        </w:rPr>
        <mc:AlternateContent>
          <mc:Choice Requires="wps">
            <w:drawing>
              <wp:anchor distT="0" distB="0" distL="114300" distR="114300" simplePos="0" relativeHeight="251659264" behindDoc="0" locked="0" layoutInCell="1" allowOverlap="1" wp14:anchorId="5300A35B" wp14:editId="5A87CC19">
                <wp:simplePos x="0" y="0"/>
                <wp:positionH relativeFrom="column">
                  <wp:posOffset>4339480</wp:posOffset>
                </wp:positionH>
                <wp:positionV relativeFrom="paragraph">
                  <wp:posOffset>4693</wp:posOffset>
                </wp:positionV>
                <wp:extent cx="200025" cy="214686"/>
                <wp:effectExtent l="0" t="0" r="28575" b="13970"/>
                <wp:wrapNone/>
                <wp:docPr id="4" name="Rectangle 4"/>
                <wp:cNvGraphicFramePr/>
                <a:graphic xmlns:a="http://schemas.openxmlformats.org/drawingml/2006/main">
                  <a:graphicData uri="http://schemas.microsoft.com/office/word/2010/wordprocessingShape">
                    <wps:wsp>
                      <wps:cNvSpPr/>
                      <wps:spPr>
                        <a:xfrm>
                          <a:off x="0" y="0"/>
                          <a:ext cx="200025" cy="2146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341.7pt;margin-top:.35pt;width:15.7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37E64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"/>
            </w:pict>
          </mc:Fallback>
        </mc:AlternateContent>
      </w:r>
      <w:r w:rsidRPr="00D1646F">
        <w:rPr>
          <w:rFonts w:ascii="Calibri" w:hAnsi="Calibri" w:cs="Calibri"/>
          <w:noProof/>
          <w:sz w:val="24"/>
          <w:szCs w:val="24"/>
          <w:lang w:val="en-US"/>
        </w:rPr>
        <mc:AlternateContent>
          <mc:Choice Requires="wps">
            <w:drawing>
              <wp:anchor distT="0" distB="0" distL="114300" distR="114300" simplePos="0" relativeHeight="251660288" behindDoc="0" locked="0" layoutInCell="1" allowOverlap="1" wp14:anchorId="26ADC675" wp14:editId="73A33524">
                <wp:simplePos x="0" y="0"/>
                <wp:positionH relativeFrom="column">
                  <wp:posOffset>1803013</wp:posOffset>
                </wp:positionH>
                <wp:positionV relativeFrom="paragraph">
                  <wp:posOffset>4693</wp:posOffset>
                </wp:positionV>
                <wp:extent cx="198783" cy="198783"/>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98783" cy="198783"/>
                        </a:xfrm>
                        <a:prstGeom prst="rect">
                          <a:avLst/>
                        </a:prstGeom>
                      </wps:spPr>
                      <wps:style>
                        <a:lnRef idx="2">
                          <a:schemeClr val="dk1"/>
                        </a:lnRef>
                        <a:fillRef idx="1">
                          <a:schemeClr val="lt1"/>
                        </a:fillRef>
                        <a:effectRef idx="0">
                          <a:schemeClr val="dk1"/>
                        </a:effectRef>
                        <a:fontRef idx="minor">
                          <a:schemeClr val="dk1"/>
                        </a:fontRef>
                      </wps:style>
                      <wps:txbx>
                        <w:txbxContent>
                          <w:p w14:paraId="67D6AABA" w14:textId="73563027" w:rsidR="00DA5308" w:rsidRDefault="00DA5308" w:rsidP="00E43E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DC675" id="Rectangle 5" o:spid="_x0000_s1026" style="position:absolute;left:0;text-align:left;margin-left:141.95pt;margin-top:.35pt;width:15.6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" fillcolor="white [3201]" strokecolor="black [3200]" strokeweight="1pt">
                <v:textbox>
                  <w:txbxContent>
                    <w:p w14:paraId="67D6AABA" w14:textId="73563027" w:rsidR="00DA5308" w:rsidRDefault="00DA5308" w:rsidP="00E43E93">
                      <w:pPr>
                        <w:jc w:val="center"/>
                      </w:pPr>
                    </w:p>
                  </w:txbxContent>
                </v:textbox>
              </v:rect>
            </w:pict>
          </mc:Fallback>
        </mc:AlternateContent>
      </w:r>
      <w:r w:rsidR="00E43E93" w:rsidRPr="00D1646F">
        <w:rPr>
          <w:rFonts w:ascii="Calibri" w:hAnsi="Calibri" w:cs="Calibri"/>
          <w:sz w:val="24"/>
          <w:szCs w:val="24"/>
        </w:rPr>
        <w:t xml:space="preserve">Substantive </w:t>
      </w:r>
      <w:r w:rsidRPr="00D1646F">
        <w:rPr>
          <w:rFonts w:ascii="Calibri" w:hAnsi="Calibri" w:cs="Calibri"/>
          <w:sz w:val="24"/>
          <w:szCs w:val="24"/>
        </w:rPr>
        <w:t>Editing</w:t>
      </w:r>
      <w:r w:rsidRPr="00FD451C">
        <w:rPr>
          <w:rFonts w:ascii="Calibri" w:hAnsi="Calibri" w:cs="Calibri"/>
          <w:b/>
          <w:bCs/>
          <w:sz w:val="24"/>
          <w:szCs w:val="24"/>
        </w:rPr>
        <w:t xml:space="preserve"> </w:t>
      </w:r>
      <w:r w:rsidRPr="00FD451C">
        <w:rPr>
          <w:rFonts w:ascii="Calibri" w:hAnsi="Calibri" w:cs="Calibri"/>
          <w:b/>
          <w:bCs/>
          <w:sz w:val="24"/>
          <w:szCs w:val="24"/>
        </w:rPr>
        <w:tab/>
      </w:r>
      <w:r w:rsidRPr="00FD451C">
        <w:rPr>
          <w:rFonts w:ascii="Calibri" w:hAnsi="Calibri" w:cs="Calibri"/>
          <w:b/>
          <w:bCs/>
          <w:sz w:val="24"/>
          <w:szCs w:val="24"/>
        </w:rPr>
        <w:tab/>
      </w:r>
      <w:r w:rsidRPr="00FD451C">
        <w:rPr>
          <w:rFonts w:ascii="Calibri" w:hAnsi="Calibri" w:cs="Calibri"/>
          <w:b/>
          <w:bCs/>
          <w:sz w:val="24"/>
          <w:szCs w:val="24"/>
        </w:rPr>
        <w:tab/>
      </w:r>
      <w:r w:rsidRPr="00FD451C">
        <w:rPr>
          <w:rFonts w:ascii="Calibri" w:hAnsi="Calibri" w:cs="Calibri"/>
          <w:b/>
          <w:bCs/>
          <w:sz w:val="24"/>
          <w:szCs w:val="24"/>
        </w:rPr>
        <w:tab/>
      </w:r>
      <w:r w:rsidRPr="00D1646F">
        <w:rPr>
          <w:rFonts w:ascii="Calibri" w:hAnsi="Calibri" w:cs="Calibri"/>
          <w:sz w:val="24"/>
          <w:szCs w:val="24"/>
        </w:rPr>
        <w:t>Standard Editing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2160"/>
        <w:gridCol w:w="2014"/>
      </w:tblGrid>
      <w:tr w:rsidR="00DA5308" w:rsidRPr="00FD451C" w14:paraId="257117DE" w14:textId="77777777" w:rsidTr="006C49D8">
        <w:trPr>
          <w:trHeight w:val="159"/>
        </w:trPr>
        <w:tc>
          <w:tcPr>
            <w:tcW w:w="5035" w:type="dxa"/>
            <w:shd w:val="clear" w:color="auto" w:fill="E7E6E6" w:themeFill="background2"/>
            <w:vAlign w:val="center"/>
          </w:tcPr>
          <w:p w14:paraId="7188FE1A" w14:textId="77777777" w:rsidR="00DA5308" w:rsidRPr="00FD451C" w:rsidRDefault="00DA5308" w:rsidP="006C49D8">
            <w:pPr>
              <w:jc w:val="center"/>
              <w:rPr>
                <w:rFonts w:ascii="Calibri" w:hAnsi="Calibri" w:cs="Calibri"/>
                <w:b/>
                <w:sz w:val="24"/>
                <w:szCs w:val="24"/>
              </w:rPr>
            </w:pPr>
            <w:r w:rsidRPr="00FD451C">
              <w:rPr>
                <w:rFonts w:ascii="Calibri" w:hAnsi="Calibri" w:cs="Calibri"/>
                <w:b/>
                <w:sz w:val="24"/>
                <w:szCs w:val="24"/>
              </w:rPr>
              <w:t>Aspects Checked in the Service</w:t>
            </w:r>
          </w:p>
        </w:tc>
        <w:tc>
          <w:tcPr>
            <w:tcW w:w="2160" w:type="dxa"/>
            <w:shd w:val="clear" w:color="auto" w:fill="E7E6E6" w:themeFill="background2"/>
            <w:vAlign w:val="center"/>
          </w:tcPr>
          <w:p w14:paraId="2F8919E4" w14:textId="192B2F94" w:rsidR="00DA5308" w:rsidRPr="00FD451C" w:rsidRDefault="00E43E93" w:rsidP="006C49D8">
            <w:pPr>
              <w:jc w:val="center"/>
              <w:rPr>
                <w:rFonts w:ascii="Calibri" w:hAnsi="Calibri" w:cs="Calibri"/>
                <w:b/>
                <w:sz w:val="24"/>
                <w:szCs w:val="24"/>
              </w:rPr>
            </w:pPr>
            <w:r w:rsidRPr="00FD451C">
              <w:rPr>
                <w:rFonts w:ascii="Calibri" w:hAnsi="Calibri" w:cs="Calibri"/>
                <w:b/>
                <w:bCs/>
                <w:sz w:val="24"/>
                <w:szCs w:val="24"/>
              </w:rPr>
              <w:t xml:space="preserve">Substantive </w:t>
            </w:r>
            <w:r w:rsidR="00DA5308" w:rsidRPr="00FD451C">
              <w:rPr>
                <w:rFonts w:ascii="Calibri" w:hAnsi="Calibri" w:cs="Calibri"/>
                <w:b/>
                <w:sz w:val="24"/>
                <w:szCs w:val="24"/>
              </w:rPr>
              <w:t xml:space="preserve">Editing </w:t>
            </w:r>
          </w:p>
        </w:tc>
        <w:tc>
          <w:tcPr>
            <w:tcW w:w="2014" w:type="dxa"/>
            <w:shd w:val="clear" w:color="auto" w:fill="E7E6E6" w:themeFill="background2"/>
            <w:vAlign w:val="center"/>
          </w:tcPr>
          <w:p w14:paraId="39B30FC7" w14:textId="77777777" w:rsidR="00DA5308" w:rsidRPr="00FD451C" w:rsidRDefault="00DA5308" w:rsidP="006C49D8">
            <w:pPr>
              <w:jc w:val="center"/>
              <w:rPr>
                <w:rFonts w:ascii="Calibri" w:hAnsi="Calibri" w:cs="Calibri"/>
                <w:b/>
                <w:sz w:val="24"/>
                <w:szCs w:val="24"/>
              </w:rPr>
            </w:pPr>
            <w:r w:rsidRPr="00FD451C">
              <w:rPr>
                <w:rFonts w:ascii="Calibri" w:hAnsi="Calibri" w:cs="Calibri"/>
                <w:b/>
                <w:sz w:val="24"/>
                <w:szCs w:val="24"/>
              </w:rPr>
              <w:t xml:space="preserve">Standard Editing </w:t>
            </w:r>
          </w:p>
        </w:tc>
      </w:tr>
      <w:tr w:rsidR="00DA5308" w:rsidRPr="00FD451C" w14:paraId="5783CCA9" w14:textId="77777777" w:rsidTr="006C49D8">
        <w:trPr>
          <w:trHeight w:val="831"/>
        </w:trPr>
        <w:tc>
          <w:tcPr>
            <w:tcW w:w="5035" w:type="dxa"/>
            <w:shd w:val="clear" w:color="auto" w:fill="auto"/>
            <w:vAlign w:val="center"/>
          </w:tcPr>
          <w:p w14:paraId="7EAD5991"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Language &amp; Grammar-Check (spelling, grammar, punctuation)</w:t>
            </w:r>
          </w:p>
        </w:tc>
        <w:tc>
          <w:tcPr>
            <w:tcW w:w="2160" w:type="dxa"/>
            <w:shd w:val="clear" w:color="auto" w:fill="auto"/>
            <w:vAlign w:val="center"/>
          </w:tcPr>
          <w:p w14:paraId="5B51F92C"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72D10398"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28B15691" w14:textId="77777777" w:rsidTr="006C49D8">
        <w:trPr>
          <w:trHeight w:val="118"/>
        </w:trPr>
        <w:tc>
          <w:tcPr>
            <w:tcW w:w="5035" w:type="dxa"/>
            <w:shd w:val="clear" w:color="auto" w:fill="auto"/>
            <w:vAlign w:val="center"/>
          </w:tcPr>
          <w:p w14:paraId="764F65B4"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Style and Consistency</w:t>
            </w:r>
          </w:p>
        </w:tc>
        <w:tc>
          <w:tcPr>
            <w:tcW w:w="2160" w:type="dxa"/>
            <w:shd w:val="clear" w:color="auto" w:fill="auto"/>
            <w:vAlign w:val="center"/>
          </w:tcPr>
          <w:p w14:paraId="5EFDA353"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436F8796"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3C1BE7EC" w14:textId="77777777" w:rsidTr="006C49D8">
        <w:trPr>
          <w:trHeight w:val="118"/>
        </w:trPr>
        <w:tc>
          <w:tcPr>
            <w:tcW w:w="5035" w:type="dxa"/>
            <w:shd w:val="clear" w:color="auto" w:fill="auto"/>
            <w:vAlign w:val="center"/>
          </w:tcPr>
          <w:p w14:paraId="3652C0AF"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Technical Accuracy</w:t>
            </w:r>
          </w:p>
        </w:tc>
        <w:tc>
          <w:tcPr>
            <w:tcW w:w="2160" w:type="dxa"/>
            <w:shd w:val="clear" w:color="auto" w:fill="auto"/>
            <w:vAlign w:val="center"/>
          </w:tcPr>
          <w:p w14:paraId="1FB6C268"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414CD889"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7B1F6A88" w14:textId="77777777" w:rsidTr="006C49D8">
        <w:trPr>
          <w:trHeight w:val="471"/>
        </w:trPr>
        <w:tc>
          <w:tcPr>
            <w:tcW w:w="5035" w:type="dxa"/>
            <w:shd w:val="clear" w:color="auto" w:fill="auto"/>
            <w:vAlign w:val="center"/>
          </w:tcPr>
          <w:p w14:paraId="159D0EA5"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Manuscript Formatting</w:t>
            </w:r>
          </w:p>
        </w:tc>
        <w:tc>
          <w:tcPr>
            <w:tcW w:w="2160" w:type="dxa"/>
            <w:shd w:val="clear" w:color="auto" w:fill="auto"/>
            <w:vAlign w:val="center"/>
          </w:tcPr>
          <w:p w14:paraId="4547957A"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663E3260"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61FEFCAE" w14:textId="77777777" w:rsidTr="006C49D8">
        <w:trPr>
          <w:trHeight w:val="345"/>
        </w:trPr>
        <w:tc>
          <w:tcPr>
            <w:tcW w:w="5035" w:type="dxa"/>
            <w:shd w:val="clear" w:color="auto" w:fill="auto"/>
            <w:vAlign w:val="center"/>
          </w:tcPr>
          <w:p w14:paraId="7F46E58E"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Editing Certificate</w:t>
            </w:r>
          </w:p>
        </w:tc>
        <w:tc>
          <w:tcPr>
            <w:tcW w:w="2160" w:type="dxa"/>
            <w:shd w:val="clear" w:color="auto" w:fill="auto"/>
            <w:vAlign w:val="center"/>
          </w:tcPr>
          <w:p w14:paraId="5DE1660E"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2B150F76"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3E1FC675" w14:textId="77777777" w:rsidTr="006C49D8">
        <w:trPr>
          <w:trHeight w:val="118"/>
        </w:trPr>
        <w:tc>
          <w:tcPr>
            <w:tcW w:w="5035" w:type="dxa"/>
            <w:shd w:val="clear" w:color="auto" w:fill="auto"/>
            <w:vAlign w:val="center"/>
          </w:tcPr>
          <w:p w14:paraId="0E307EBF"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Logical Flow</w:t>
            </w:r>
          </w:p>
          <w:p w14:paraId="757B2F90" w14:textId="77777777" w:rsidR="00DA5308" w:rsidRPr="00FD451C" w:rsidRDefault="00DA5308" w:rsidP="00DA5308">
            <w:pPr>
              <w:pStyle w:val="ListParagraph"/>
              <w:numPr>
                <w:ilvl w:val="0"/>
                <w:numId w:val="1"/>
              </w:numPr>
              <w:spacing w:before="0" w:after="0" w:line="240" w:lineRule="auto"/>
              <w:rPr>
                <w:rFonts w:ascii="Calibri" w:hAnsi="Calibri" w:cs="Calibri"/>
                <w:sz w:val="24"/>
                <w:szCs w:val="24"/>
              </w:rPr>
            </w:pPr>
            <w:r w:rsidRPr="00FD451C">
              <w:rPr>
                <w:rFonts w:ascii="Calibri" w:hAnsi="Calibri" w:cs="Calibri"/>
                <w:sz w:val="24"/>
                <w:szCs w:val="24"/>
              </w:rPr>
              <w:t>Rearrangement, expansion, or summarizing of sections</w:t>
            </w:r>
          </w:p>
          <w:p w14:paraId="11DCA0C6" w14:textId="77777777" w:rsidR="00DA5308" w:rsidRPr="00FD451C" w:rsidRDefault="00DA5308" w:rsidP="00DA5308">
            <w:pPr>
              <w:pStyle w:val="ListParagraph"/>
              <w:numPr>
                <w:ilvl w:val="0"/>
                <w:numId w:val="1"/>
              </w:numPr>
              <w:spacing w:before="0" w:after="0" w:line="240" w:lineRule="auto"/>
              <w:rPr>
                <w:rFonts w:ascii="Calibri" w:hAnsi="Calibri" w:cs="Calibri"/>
                <w:sz w:val="24"/>
                <w:szCs w:val="24"/>
              </w:rPr>
            </w:pPr>
            <w:r w:rsidRPr="00FD451C">
              <w:rPr>
                <w:rFonts w:ascii="Calibri" w:hAnsi="Calibri" w:cs="Calibri"/>
                <w:sz w:val="24"/>
                <w:szCs w:val="24"/>
              </w:rPr>
              <w:t>Ensuring logical flow between sentences and paragraphs</w:t>
            </w:r>
          </w:p>
          <w:p w14:paraId="58109057" w14:textId="77777777" w:rsidR="00DA5308" w:rsidRPr="00FD451C" w:rsidRDefault="00DA5308" w:rsidP="00DA5308">
            <w:pPr>
              <w:pStyle w:val="ListParagraph"/>
              <w:numPr>
                <w:ilvl w:val="0"/>
                <w:numId w:val="1"/>
              </w:numPr>
              <w:spacing w:before="0" w:after="0" w:line="240" w:lineRule="auto"/>
              <w:rPr>
                <w:rFonts w:ascii="Calibri" w:hAnsi="Calibri" w:cs="Calibri"/>
                <w:sz w:val="24"/>
                <w:szCs w:val="24"/>
              </w:rPr>
            </w:pPr>
            <w:r w:rsidRPr="00FD451C">
              <w:rPr>
                <w:rFonts w:ascii="Calibri" w:hAnsi="Calibri" w:cs="Calibri"/>
                <w:sz w:val="24"/>
                <w:szCs w:val="24"/>
              </w:rPr>
              <w:t>Cross-checking appropriateness and presence of sections</w:t>
            </w:r>
          </w:p>
        </w:tc>
        <w:tc>
          <w:tcPr>
            <w:tcW w:w="2160" w:type="dxa"/>
            <w:shd w:val="clear" w:color="auto" w:fill="auto"/>
            <w:vAlign w:val="center"/>
          </w:tcPr>
          <w:p w14:paraId="0E7E2D3B"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1999D8D3"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40B82815" w14:textId="77777777" w:rsidTr="006C49D8">
        <w:trPr>
          <w:trHeight w:val="118"/>
        </w:trPr>
        <w:tc>
          <w:tcPr>
            <w:tcW w:w="5035" w:type="dxa"/>
            <w:shd w:val="clear" w:color="auto" w:fill="auto"/>
            <w:vAlign w:val="center"/>
          </w:tcPr>
          <w:p w14:paraId="640D4BFF"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Presentation</w:t>
            </w:r>
          </w:p>
          <w:p w14:paraId="6D295924" w14:textId="77777777" w:rsidR="00DA5308" w:rsidRPr="00FD451C" w:rsidRDefault="00DA5308" w:rsidP="00DA5308">
            <w:pPr>
              <w:pStyle w:val="ListParagraph"/>
              <w:numPr>
                <w:ilvl w:val="0"/>
                <w:numId w:val="2"/>
              </w:numPr>
              <w:spacing w:before="0" w:after="0" w:line="240" w:lineRule="auto"/>
              <w:rPr>
                <w:rFonts w:ascii="Calibri" w:hAnsi="Calibri" w:cs="Calibri"/>
                <w:sz w:val="24"/>
                <w:szCs w:val="24"/>
              </w:rPr>
            </w:pPr>
            <w:r w:rsidRPr="00FD451C">
              <w:rPr>
                <w:rFonts w:ascii="Calibri" w:hAnsi="Calibri" w:cs="Calibri"/>
                <w:sz w:val="24"/>
                <w:szCs w:val="24"/>
              </w:rPr>
              <w:t>Content accurately reflects title and heading</w:t>
            </w:r>
          </w:p>
          <w:p w14:paraId="664D9C4F" w14:textId="77777777" w:rsidR="00DA5308" w:rsidRPr="00FD451C" w:rsidRDefault="00DA5308" w:rsidP="00DA5308">
            <w:pPr>
              <w:pStyle w:val="ListParagraph"/>
              <w:numPr>
                <w:ilvl w:val="0"/>
                <w:numId w:val="2"/>
              </w:numPr>
              <w:spacing w:before="0" w:after="0" w:line="240" w:lineRule="auto"/>
              <w:rPr>
                <w:rFonts w:ascii="Calibri" w:hAnsi="Calibri" w:cs="Calibri"/>
                <w:sz w:val="24"/>
                <w:szCs w:val="24"/>
              </w:rPr>
            </w:pPr>
            <w:r w:rsidRPr="00FD451C">
              <w:rPr>
                <w:rFonts w:ascii="Calibri" w:hAnsi="Calibri" w:cs="Calibri"/>
                <w:sz w:val="24"/>
                <w:szCs w:val="24"/>
              </w:rPr>
              <w:t>Appropriate weightage to sections – checking if abstracts cover all essential points</w:t>
            </w:r>
          </w:p>
          <w:p w14:paraId="4A7261A2" w14:textId="77777777" w:rsidR="00DA5308" w:rsidRPr="00FD451C" w:rsidRDefault="00DA5308" w:rsidP="00DA5308">
            <w:pPr>
              <w:pStyle w:val="ListParagraph"/>
              <w:numPr>
                <w:ilvl w:val="0"/>
                <w:numId w:val="2"/>
              </w:numPr>
              <w:spacing w:before="0" w:after="0" w:line="240" w:lineRule="auto"/>
              <w:rPr>
                <w:rFonts w:ascii="Calibri" w:hAnsi="Calibri" w:cs="Calibri"/>
                <w:sz w:val="24"/>
                <w:szCs w:val="24"/>
              </w:rPr>
            </w:pPr>
            <w:r w:rsidRPr="00FD451C">
              <w:rPr>
                <w:rFonts w:ascii="Calibri" w:hAnsi="Calibri" w:cs="Calibri"/>
                <w:sz w:val="24"/>
                <w:szCs w:val="24"/>
              </w:rPr>
              <w:t>Clarity and coherence</w:t>
            </w:r>
          </w:p>
        </w:tc>
        <w:tc>
          <w:tcPr>
            <w:tcW w:w="2160" w:type="dxa"/>
            <w:shd w:val="clear" w:color="auto" w:fill="auto"/>
            <w:vAlign w:val="center"/>
          </w:tcPr>
          <w:p w14:paraId="21186303"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3F9B37CA"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2F56A7ED" w14:textId="77777777" w:rsidTr="006C49D8">
        <w:trPr>
          <w:trHeight w:val="118"/>
        </w:trPr>
        <w:tc>
          <w:tcPr>
            <w:tcW w:w="5035" w:type="dxa"/>
            <w:shd w:val="clear" w:color="auto" w:fill="auto"/>
            <w:vAlign w:val="center"/>
          </w:tcPr>
          <w:p w14:paraId="73E69673"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Content Enhancement</w:t>
            </w:r>
          </w:p>
          <w:p w14:paraId="7026BE66" w14:textId="77777777" w:rsidR="00DA5308" w:rsidRPr="00FD451C" w:rsidRDefault="00DA5308" w:rsidP="00DA5308">
            <w:pPr>
              <w:pStyle w:val="ListParagraph"/>
              <w:numPr>
                <w:ilvl w:val="0"/>
                <w:numId w:val="3"/>
              </w:numPr>
              <w:spacing w:before="0" w:after="0" w:line="240" w:lineRule="auto"/>
              <w:rPr>
                <w:rFonts w:ascii="Calibri" w:hAnsi="Calibri" w:cs="Calibri"/>
                <w:sz w:val="24"/>
                <w:szCs w:val="24"/>
              </w:rPr>
            </w:pPr>
            <w:r w:rsidRPr="00FD451C">
              <w:rPr>
                <w:rFonts w:ascii="Calibri" w:hAnsi="Calibri" w:cs="Calibri"/>
                <w:sz w:val="24"/>
                <w:szCs w:val="24"/>
              </w:rPr>
              <w:t>Checking if presentation is simple and effective</w:t>
            </w:r>
          </w:p>
          <w:p w14:paraId="19633C61" w14:textId="77777777" w:rsidR="00DA5308" w:rsidRPr="00FD451C" w:rsidRDefault="00DA5308" w:rsidP="00DA5308">
            <w:pPr>
              <w:pStyle w:val="ListParagraph"/>
              <w:numPr>
                <w:ilvl w:val="0"/>
                <w:numId w:val="3"/>
              </w:numPr>
              <w:spacing w:before="0" w:after="0" w:line="240" w:lineRule="auto"/>
              <w:rPr>
                <w:rFonts w:ascii="Calibri" w:hAnsi="Calibri" w:cs="Calibri"/>
                <w:sz w:val="24"/>
                <w:szCs w:val="24"/>
              </w:rPr>
            </w:pPr>
            <w:r w:rsidRPr="00FD451C">
              <w:rPr>
                <w:rFonts w:ascii="Calibri" w:hAnsi="Calibri" w:cs="Calibri"/>
                <w:sz w:val="24"/>
                <w:szCs w:val="24"/>
              </w:rPr>
              <w:t>Eliminating content repetition and redundancy</w:t>
            </w:r>
          </w:p>
          <w:p w14:paraId="0F100951" w14:textId="77777777" w:rsidR="00DA5308" w:rsidRPr="00FD451C" w:rsidRDefault="00DA5308" w:rsidP="00DA5308">
            <w:pPr>
              <w:pStyle w:val="ListParagraph"/>
              <w:numPr>
                <w:ilvl w:val="0"/>
                <w:numId w:val="3"/>
              </w:numPr>
              <w:spacing w:before="0" w:after="0" w:line="240" w:lineRule="auto"/>
              <w:rPr>
                <w:rFonts w:ascii="Calibri" w:hAnsi="Calibri" w:cs="Calibri"/>
                <w:sz w:val="24"/>
                <w:szCs w:val="24"/>
              </w:rPr>
            </w:pPr>
            <w:r w:rsidRPr="00FD451C">
              <w:rPr>
                <w:rFonts w:ascii="Calibri" w:hAnsi="Calibri" w:cs="Calibri"/>
                <w:sz w:val="24"/>
                <w:szCs w:val="24"/>
              </w:rPr>
              <w:t>Verifying gaps and improving the content</w:t>
            </w:r>
          </w:p>
          <w:p w14:paraId="7542251D" w14:textId="77777777" w:rsidR="00DA5308" w:rsidRPr="00FD451C" w:rsidRDefault="00DA5308" w:rsidP="00DA5308">
            <w:pPr>
              <w:pStyle w:val="ListParagraph"/>
              <w:numPr>
                <w:ilvl w:val="0"/>
                <w:numId w:val="3"/>
              </w:numPr>
              <w:spacing w:before="0" w:after="0" w:line="240" w:lineRule="auto"/>
              <w:rPr>
                <w:rFonts w:ascii="Calibri" w:hAnsi="Calibri" w:cs="Calibri"/>
                <w:sz w:val="24"/>
                <w:szCs w:val="24"/>
              </w:rPr>
            </w:pPr>
            <w:r w:rsidRPr="00FD451C">
              <w:rPr>
                <w:rFonts w:ascii="Calibri" w:hAnsi="Calibri" w:cs="Calibri"/>
                <w:sz w:val="24"/>
                <w:szCs w:val="24"/>
              </w:rPr>
              <w:t>Ensuring clear unambiguous statements</w:t>
            </w:r>
          </w:p>
        </w:tc>
        <w:tc>
          <w:tcPr>
            <w:tcW w:w="2160" w:type="dxa"/>
            <w:shd w:val="clear" w:color="auto" w:fill="auto"/>
            <w:vAlign w:val="center"/>
          </w:tcPr>
          <w:p w14:paraId="0596CEB0"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0583E0E0"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2A6718CE" w14:textId="77777777" w:rsidTr="006C49D8">
        <w:trPr>
          <w:trHeight w:val="118"/>
        </w:trPr>
        <w:tc>
          <w:tcPr>
            <w:tcW w:w="5035" w:type="dxa"/>
            <w:shd w:val="clear" w:color="auto" w:fill="auto"/>
            <w:vAlign w:val="center"/>
          </w:tcPr>
          <w:p w14:paraId="2A74EB91" w14:textId="72CC4576" w:rsidR="00DA5308" w:rsidRPr="00FD451C" w:rsidRDefault="00DA5308" w:rsidP="00934083">
            <w:pPr>
              <w:spacing w:after="0" w:line="240" w:lineRule="auto"/>
              <w:rPr>
                <w:rFonts w:ascii="Calibri" w:hAnsi="Calibri" w:cs="Calibri"/>
                <w:b/>
                <w:bCs/>
                <w:sz w:val="24"/>
                <w:szCs w:val="24"/>
              </w:rPr>
            </w:pPr>
            <w:r w:rsidRPr="00FD451C">
              <w:rPr>
                <w:rFonts w:ascii="Calibri" w:hAnsi="Calibri" w:cs="Calibri"/>
                <w:b/>
                <w:bCs/>
                <w:sz w:val="24"/>
                <w:szCs w:val="24"/>
              </w:rPr>
              <w:t xml:space="preserve">Rejection Shield: </w:t>
            </w:r>
            <w:r w:rsidRPr="00FD451C">
              <w:rPr>
                <w:rFonts w:ascii="Calibri" w:eastAsia="Gill Sans MT" w:hAnsi="Calibri" w:cs="Calibri"/>
                <w:sz w:val="24"/>
                <w:szCs w:val="24"/>
                <w:lang w:val="en-GB"/>
              </w:rPr>
              <w:t xml:space="preserve">This ensures that your paper is ready for resubmission </w:t>
            </w:r>
            <w:r w:rsidRPr="00934083">
              <w:rPr>
                <w:rFonts w:ascii="Calibri" w:eastAsia="Gill Sans MT" w:hAnsi="Calibri" w:cs="Calibri"/>
                <w:sz w:val="24"/>
                <w:szCs w:val="24"/>
                <w:lang w:val="en-GB"/>
              </w:rPr>
              <w:t>after facing rejection</w:t>
            </w:r>
            <w:r w:rsidR="00934083" w:rsidRPr="00934083">
              <w:rPr>
                <w:rFonts w:ascii="Calibri" w:eastAsia="Gill Sans MT" w:hAnsi="Calibri" w:cs="Calibri"/>
                <w:b/>
                <w:sz w:val="24"/>
                <w:szCs w:val="24"/>
                <w:lang w:val="en-GB"/>
              </w:rPr>
              <w:t xml:space="preserve"> on grounds of quality of English language quality</w:t>
            </w:r>
            <w:r w:rsidRPr="00FD451C">
              <w:rPr>
                <w:rFonts w:ascii="Calibri" w:eastAsia="Gill Sans MT" w:hAnsi="Calibri" w:cs="Calibri"/>
                <w:sz w:val="24"/>
                <w:szCs w:val="24"/>
                <w:lang w:val="en-GB"/>
              </w:rPr>
              <w:t xml:space="preserve"> and is unlimited for up to 1 year</w:t>
            </w:r>
            <w:r w:rsidR="00934083">
              <w:rPr>
                <w:rFonts w:ascii="Calibri" w:eastAsia="Gill Sans MT" w:hAnsi="Calibri" w:cs="Calibri"/>
                <w:sz w:val="24"/>
                <w:szCs w:val="24"/>
                <w:lang w:val="en-GB"/>
              </w:rPr>
              <w:t>.</w:t>
            </w:r>
          </w:p>
        </w:tc>
        <w:tc>
          <w:tcPr>
            <w:tcW w:w="2160" w:type="dxa"/>
            <w:shd w:val="clear" w:color="auto" w:fill="auto"/>
            <w:vAlign w:val="center"/>
          </w:tcPr>
          <w:p w14:paraId="627DE38E"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128F9C2D" w14:textId="77777777" w:rsidR="00DA5308" w:rsidRPr="00FD451C" w:rsidRDefault="00DA5308" w:rsidP="006C49D8">
            <w:pPr>
              <w:spacing w:after="0" w:line="240" w:lineRule="auto"/>
              <w:jc w:val="center"/>
              <w:rPr>
                <w:rFonts w:ascii="Calibri" w:eastAsia="Gill Sans MT" w:hAnsi="Calibri" w:cs="Calibri"/>
                <w:b/>
                <w:sz w:val="24"/>
                <w:szCs w:val="24"/>
              </w:rPr>
            </w:pPr>
            <w:r w:rsidRPr="00FD451C">
              <w:rPr>
                <w:rFonts w:ascii="Wingdings 2" w:eastAsia="Wingdings 2" w:hAnsi="Wingdings 2" w:cs="Wingdings 2"/>
                <w:b/>
                <w:sz w:val="24"/>
                <w:szCs w:val="24"/>
              </w:rPr>
              <w:t></w:t>
            </w:r>
          </w:p>
        </w:tc>
      </w:tr>
      <w:tr w:rsidR="00DA5308" w:rsidRPr="00FD451C" w14:paraId="6B4B2F3C" w14:textId="77777777" w:rsidTr="006C49D8">
        <w:trPr>
          <w:trHeight w:val="118"/>
        </w:trPr>
        <w:tc>
          <w:tcPr>
            <w:tcW w:w="5035" w:type="dxa"/>
            <w:shd w:val="clear" w:color="auto" w:fill="auto"/>
            <w:vAlign w:val="center"/>
          </w:tcPr>
          <w:p w14:paraId="502F61FD"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lastRenderedPageBreak/>
              <w:t>Cover Letter</w:t>
            </w:r>
          </w:p>
        </w:tc>
        <w:tc>
          <w:tcPr>
            <w:tcW w:w="2160" w:type="dxa"/>
            <w:shd w:val="clear" w:color="auto" w:fill="auto"/>
            <w:vAlign w:val="center"/>
          </w:tcPr>
          <w:p w14:paraId="44CF07DE"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556DAB23"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r>
      <w:tr w:rsidR="00DA5308" w:rsidRPr="00FD451C" w14:paraId="135FD390" w14:textId="77777777" w:rsidTr="006C49D8">
        <w:trPr>
          <w:trHeight w:val="118"/>
        </w:trPr>
        <w:tc>
          <w:tcPr>
            <w:tcW w:w="5035" w:type="dxa"/>
            <w:shd w:val="clear" w:color="auto" w:fill="auto"/>
            <w:vAlign w:val="center"/>
          </w:tcPr>
          <w:p w14:paraId="3E60029D"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Manuscript Rate Card</w:t>
            </w:r>
          </w:p>
        </w:tc>
        <w:tc>
          <w:tcPr>
            <w:tcW w:w="2160" w:type="dxa"/>
            <w:shd w:val="clear" w:color="auto" w:fill="auto"/>
            <w:vAlign w:val="center"/>
          </w:tcPr>
          <w:p w14:paraId="04511795" w14:textId="77777777" w:rsidR="00DA5308" w:rsidRPr="00FD451C" w:rsidRDefault="00DA5308" w:rsidP="006C49D8">
            <w:pPr>
              <w:spacing w:after="0" w:line="240" w:lineRule="auto"/>
              <w:jc w:val="center"/>
              <w:rPr>
                <w:rFonts w:ascii="Calibri" w:hAnsi="Calibri" w:cs="Calibri"/>
                <w:b/>
                <w:sz w:val="24"/>
                <w:szCs w:val="24"/>
              </w:rPr>
            </w:pPr>
            <w:r w:rsidRPr="00FD451C">
              <w:rPr>
                <w:rFonts w:ascii="Wingdings 2" w:eastAsia="Wingdings 2" w:hAnsi="Wingdings 2" w:cs="Wingdings 2"/>
                <w:b/>
                <w:sz w:val="24"/>
                <w:szCs w:val="24"/>
              </w:rPr>
              <w:t></w:t>
            </w:r>
          </w:p>
        </w:tc>
        <w:tc>
          <w:tcPr>
            <w:tcW w:w="2014" w:type="dxa"/>
            <w:shd w:val="clear" w:color="auto" w:fill="auto"/>
            <w:vAlign w:val="center"/>
          </w:tcPr>
          <w:p w14:paraId="36025ABD" w14:textId="77777777" w:rsidR="00DA5308" w:rsidRPr="00FD451C" w:rsidRDefault="00DA5308" w:rsidP="006C49D8">
            <w:pPr>
              <w:spacing w:after="0" w:line="240" w:lineRule="auto"/>
              <w:jc w:val="center"/>
              <w:rPr>
                <w:rFonts w:ascii="Calibri" w:eastAsia="Gill Sans MT" w:hAnsi="Calibri" w:cs="Calibri"/>
                <w:b/>
                <w:sz w:val="24"/>
                <w:szCs w:val="24"/>
              </w:rPr>
            </w:pPr>
            <w:r w:rsidRPr="00FD451C">
              <w:rPr>
                <w:rFonts w:ascii="Wingdings 2" w:eastAsia="Wingdings 2" w:hAnsi="Wingdings 2" w:cs="Wingdings 2"/>
                <w:b/>
                <w:sz w:val="24"/>
                <w:szCs w:val="24"/>
              </w:rPr>
              <w:t></w:t>
            </w:r>
          </w:p>
        </w:tc>
      </w:tr>
      <w:tr w:rsidR="00DA5308" w:rsidRPr="00FD451C" w14:paraId="4C63A179" w14:textId="77777777" w:rsidTr="006C49D8">
        <w:trPr>
          <w:trHeight w:val="118"/>
        </w:trPr>
        <w:tc>
          <w:tcPr>
            <w:tcW w:w="5035" w:type="dxa"/>
            <w:shd w:val="clear" w:color="auto" w:fill="auto"/>
            <w:vAlign w:val="center"/>
          </w:tcPr>
          <w:p w14:paraId="5E43F90D"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Word Count Reduction</w:t>
            </w:r>
          </w:p>
        </w:tc>
        <w:tc>
          <w:tcPr>
            <w:tcW w:w="2160" w:type="dxa"/>
            <w:shd w:val="clear" w:color="auto" w:fill="auto"/>
            <w:vAlign w:val="center"/>
          </w:tcPr>
          <w:p w14:paraId="70B65B56" w14:textId="77777777" w:rsidR="00DA5308" w:rsidRPr="00FD451C" w:rsidRDefault="00DA5308" w:rsidP="006C49D8">
            <w:pPr>
              <w:spacing w:after="0" w:line="240" w:lineRule="auto"/>
              <w:rPr>
                <w:rFonts w:ascii="Calibri" w:hAnsi="Calibri" w:cs="Calibri"/>
                <w:sz w:val="24"/>
                <w:szCs w:val="24"/>
              </w:rPr>
            </w:pPr>
            <w:r w:rsidRPr="00FD451C">
              <w:rPr>
                <w:rFonts w:ascii="Calibri" w:hAnsi="Calibri" w:cs="Calibri"/>
                <w:sz w:val="24"/>
                <w:szCs w:val="24"/>
              </w:rPr>
              <w:t>A reduction of up to 20% if your paper exceeds the word count limit of your target journal.</w:t>
            </w:r>
          </w:p>
        </w:tc>
        <w:tc>
          <w:tcPr>
            <w:tcW w:w="2014" w:type="dxa"/>
            <w:shd w:val="clear" w:color="auto" w:fill="auto"/>
            <w:vAlign w:val="center"/>
          </w:tcPr>
          <w:p w14:paraId="1EDAD680" w14:textId="77777777" w:rsidR="00DA5308" w:rsidRPr="00FD451C" w:rsidRDefault="00DA5308" w:rsidP="006C49D8">
            <w:pPr>
              <w:spacing w:after="0" w:line="240" w:lineRule="auto"/>
              <w:rPr>
                <w:rFonts w:ascii="Calibri" w:hAnsi="Calibri" w:cs="Calibri"/>
                <w:sz w:val="24"/>
                <w:szCs w:val="24"/>
              </w:rPr>
            </w:pPr>
            <w:r w:rsidRPr="00FD451C">
              <w:rPr>
                <w:rFonts w:ascii="Calibri" w:hAnsi="Calibri" w:cs="Calibri"/>
                <w:sz w:val="24"/>
                <w:szCs w:val="24"/>
              </w:rPr>
              <w:t>A reduction of up to 10% if your paper exceeds the word count limit of your target journal.</w:t>
            </w:r>
          </w:p>
        </w:tc>
      </w:tr>
      <w:tr w:rsidR="00DA5308" w:rsidRPr="00FD451C" w14:paraId="03D8532F" w14:textId="77777777" w:rsidTr="006C49D8">
        <w:trPr>
          <w:trHeight w:val="930"/>
        </w:trPr>
        <w:tc>
          <w:tcPr>
            <w:tcW w:w="5035" w:type="dxa"/>
            <w:shd w:val="clear" w:color="auto" w:fill="auto"/>
            <w:vAlign w:val="center"/>
          </w:tcPr>
          <w:p w14:paraId="253688E8" w14:textId="77777777" w:rsidR="00DA5308" w:rsidRPr="00FD451C" w:rsidRDefault="00DA5308" w:rsidP="006C49D8">
            <w:pPr>
              <w:spacing w:after="0" w:line="240" w:lineRule="auto"/>
              <w:rPr>
                <w:rFonts w:ascii="Calibri" w:hAnsi="Calibri" w:cs="Calibri"/>
                <w:b/>
                <w:bCs/>
                <w:sz w:val="24"/>
                <w:szCs w:val="24"/>
              </w:rPr>
            </w:pPr>
            <w:r w:rsidRPr="00FD451C">
              <w:rPr>
                <w:rFonts w:ascii="Calibri" w:hAnsi="Calibri" w:cs="Calibri"/>
                <w:b/>
                <w:bCs/>
                <w:sz w:val="24"/>
                <w:szCs w:val="24"/>
              </w:rPr>
              <w:t>Post Editorial Support</w:t>
            </w:r>
          </w:p>
        </w:tc>
        <w:tc>
          <w:tcPr>
            <w:tcW w:w="2160" w:type="dxa"/>
            <w:shd w:val="clear" w:color="auto" w:fill="auto"/>
            <w:vAlign w:val="center"/>
          </w:tcPr>
          <w:p w14:paraId="382EFFFA" w14:textId="64269E75" w:rsidR="004B5ACA" w:rsidRPr="004B5ACA" w:rsidRDefault="00DA5308" w:rsidP="004B5ACA">
            <w:pPr>
              <w:spacing w:after="0" w:line="240" w:lineRule="auto"/>
              <w:rPr>
                <w:rFonts w:ascii="Calibri" w:hAnsi="Calibri" w:cs="Calibri"/>
                <w:sz w:val="24"/>
                <w:szCs w:val="24"/>
              </w:rPr>
            </w:pPr>
            <w:r w:rsidRPr="00CB7208">
              <w:rPr>
                <w:rFonts w:ascii="Calibri" w:hAnsi="Calibri" w:cs="Calibri"/>
                <w:sz w:val="24"/>
                <w:szCs w:val="24"/>
              </w:rPr>
              <w:t>365 days of unlimited editing</w:t>
            </w:r>
            <w:r w:rsidR="004B5ACA">
              <w:rPr>
                <w:rFonts w:ascii="Calibri" w:hAnsi="Calibri" w:cs="Calibri"/>
                <w:sz w:val="24"/>
                <w:szCs w:val="24"/>
              </w:rPr>
              <w:t>*</w:t>
            </w:r>
            <w:r w:rsidR="009C2F58">
              <w:rPr>
                <w:rFonts w:ascii="Calibri" w:hAnsi="Calibri" w:cs="Calibri"/>
                <w:sz w:val="24"/>
                <w:szCs w:val="24"/>
              </w:rPr>
              <w:t xml:space="preserve">, </w:t>
            </w:r>
            <w:r w:rsidRPr="00FD451C">
              <w:rPr>
                <w:rFonts w:ascii="Calibri" w:hAnsi="Calibri" w:cs="Calibri"/>
                <w:sz w:val="24"/>
                <w:szCs w:val="24"/>
              </w:rPr>
              <w:t xml:space="preserve">Unlimited Q&amp;A for 1 year </w:t>
            </w:r>
          </w:p>
        </w:tc>
        <w:tc>
          <w:tcPr>
            <w:tcW w:w="2014" w:type="dxa"/>
            <w:shd w:val="clear" w:color="auto" w:fill="auto"/>
            <w:vAlign w:val="center"/>
          </w:tcPr>
          <w:p w14:paraId="7E1EEF89" w14:textId="3AAA4928" w:rsidR="00DA5308" w:rsidRPr="00FD451C" w:rsidRDefault="00DA5308" w:rsidP="006C49D8">
            <w:pPr>
              <w:spacing w:after="0" w:line="240" w:lineRule="auto"/>
              <w:rPr>
                <w:rFonts w:ascii="Calibri" w:eastAsia="Gill Sans MT" w:hAnsi="Calibri" w:cs="Calibri"/>
                <w:bCs/>
                <w:sz w:val="24"/>
                <w:szCs w:val="24"/>
              </w:rPr>
            </w:pPr>
            <w:r w:rsidRPr="00FD451C">
              <w:rPr>
                <w:rFonts w:ascii="Calibri" w:eastAsia="Gill Sans MT" w:hAnsi="Calibri" w:cs="Calibri"/>
                <w:bCs/>
                <w:sz w:val="24"/>
                <w:szCs w:val="24"/>
              </w:rPr>
              <w:t xml:space="preserve">Unlimited Q&amp;A for 1 year </w:t>
            </w:r>
          </w:p>
        </w:tc>
      </w:tr>
    </w:tbl>
    <w:p w14:paraId="1CFBE1A8" w14:textId="5D25AD93" w:rsidR="00DA5308" w:rsidRDefault="00DA5308" w:rsidP="00DA5308">
      <w:pPr>
        <w:rPr>
          <w:rFonts w:ascii="Calibri" w:hAnsi="Calibri" w:cs="Calibri"/>
          <w:sz w:val="24"/>
          <w:szCs w:val="24"/>
        </w:rPr>
      </w:pPr>
      <w:r w:rsidRPr="00FD451C">
        <w:rPr>
          <w:rFonts w:ascii="Calibri" w:hAnsi="Calibri" w:cs="Calibri"/>
          <w:sz w:val="24"/>
          <w:szCs w:val="24"/>
        </w:rPr>
        <w:t>All checks relate to English grammar and language only – they do not include research content.</w:t>
      </w:r>
    </w:p>
    <w:p w14:paraId="4C1C7E3A" w14:textId="621143E1" w:rsidR="004B5ACA" w:rsidRDefault="004B5ACA" w:rsidP="00DA5308">
      <w:pPr>
        <w:rPr>
          <w:rFonts w:ascii="Calibri" w:hAnsi="Calibri" w:cs="Calibri"/>
          <w:sz w:val="24"/>
          <w:szCs w:val="24"/>
        </w:rPr>
      </w:pPr>
      <w:r>
        <w:rPr>
          <w:rFonts w:ascii="Calibri" w:hAnsi="Calibri" w:cs="Calibri"/>
          <w:sz w:val="24"/>
          <w:szCs w:val="24"/>
        </w:rPr>
        <w:t>* Applicable terms and conditions apply</w:t>
      </w:r>
    </w:p>
    <w:p w14:paraId="4B65F8E9" w14:textId="650EE330" w:rsidR="00671D96" w:rsidRPr="004B5ACA" w:rsidRDefault="00671D96" w:rsidP="00DA5308">
      <w:pPr>
        <w:rPr>
          <w:rFonts w:ascii="Calibri" w:hAnsi="Calibri" w:cs="Calibri"/>
          <w:sz w:val="24"/>
          <w:szCs w:val="24"/>
        </w:rPr>
      </w:pPr>
      <w:r>
        <w:rPr>
          <w:rFonts w:ascii="Calibri" w:hAnsi="Calibri" w:cs="Calibri"/>
          <w:sz w:val="24"/>
          <w:szCs w:val="24"/>
        </w:rPr>
        <w:t>US/UK English..........</w:t>
      </w:r>
    </w:p>
    <w:p w14:paraId="060CAAA0" w14:textId="5153DCEA" w:rsidR="00DA5308" w:rsidRPr="00FD451C" w:rsidRDefault="0A15BC37" w:rsidP="0A15BC37">
      <w:pPr>
        <w:pStyle w:val="TOC1"/>
        <w:rPr>
          <w:rFonts w:ascii="Calibri" w:hAnsi="Calibri" w:cs="Calibri"/>
          <w:b w:val="0"/>
          <w:bCs w:val="0"/>
          <w:color w:val="auto"/>
          <w:sz w:val="24"/>
          <w:szCs w:val="24"/>
        </w:rPr>
      </w:pPr>
      <w:r w:rsidRPr="0A15BC37">
        <w:rPr>
          <w:rFonts w:ascii="Calibri" w:hAnsi="Calibri" w:cs="Calibri"/>
          <w:b w:val="0"/>
          <w:bCs w:val="0"/>
          <w:color w:val="auto"/>
          <w:sz w:val="24"/>
          <w:szCs w:val="24"/>
        </w:rPr>
        <w:t>Subject area of your manuscript: ……… …. ……… ….……… ….……… ….….…. ……</w:t>
      </w:r>
      <w:r w:rsidR="005F2F1D">
        <w:rPr>
          <w:rFonts w:ascii="Calibri" w:hAnsi="Calibri" w:cs="Calibri"/>
          <w:b w:val="0"/>
          <w:bCs w:val="0"/>
          <w:color w:val="auto"/>
          <w:sz w:val="24"/>
          <w:szCs w:val="24"/>
        </w:rPr>
        <w:t>…………</w:t>
      </w:r>
    </w:p>
    <w:p w14:paraId="2EFA5F45" w14:textId="54DFA74F" w:rsidR="00DA5308" w:rsidRPr="00FD451C" w:rsidRDefault="0A15BC37" w:rsidP="0A15BC37">
      <w:pPr>
        <w:pStyle w:val="TOC1"/>
        <w:contextualSpacing/>
        <w:rPr>
          <w:rFonts w:ascii="Calibri" w:hAnsi="Calibri" w:cs="Calibri"/>
          <w:color w:val="auto"/>
          <w:sz w:val="24"/>
          <w:szCs w:val="24"/>
        </w:rPr>
      </w:pPr>
      <w:r w:rsidRPr="0A15BC37">
        <w:rPr>
          <w:rFonts w:ascii="Calibri" w:hAnsi="Calibri" w:cs="Calibri"/>
          <w:b w:val="0"/>
          <w:bCs w:val="0"/>
          <w:color w:val="auto"/>
          <w:sz w:val="24"/>
          <w:szCs w:val="24"/>
        </w:rPr>
        <w:t>Specialised subject area: ……………….……………….……………….……………….…………</w:t>
      </w:r>
      <w:r w:rsidR="005F2F1D">
        <w:rPr>
          <w:rFonts w:ascii="Calibri" w:hAnsi="Calibri" w:cs="Calibri"/>
          <w:b w:val="0"/>
          <w:bCs w:val="0"/>
          <w:color w:val="auto"/>
          <w:sz w:val="24"/>
          <w:szCs w:val="24"/>
        </w:rPr>
        <w:t>………….</w:t>
      </w:r>
    </w:p>
    <w:p w14:paraId="39F3179D" w14:textId="246C5F18" w:rsidR="000D42DE" w:rsidRDefault="00AF4864" w:rsidP="005F2F1D">
      <w:pPr>
        <w:pStyle w:val="TOC1"/>
        <w:contextualSpacing/>
        <w:rPr>
          <w:rFonts w:ascii="Calibri" w:hAnsi="Calibri" w:cs="Calibri"/>
          <w:b w:val="0"/>
          <w:bCs w:val="0"/>
          <w:sz w:val="24"/>
          <w:szCs w:val="24"/>
          <w:lang w:val="en-US"/>
        </w:rPr>
      </w:pPr>
      <w:r w:rsidRPr="000D42DE">
        <w:rPr>
          <w:rFonts w:ascii="Calibri" w:hAnsi="Calibri" w:cs="Calibri"/>
          <w:sz w:val="24"/>
          <w:szCs w:val="24"/>
        </w:rPr>
        <w:t xml:space="preserve">Provide </w:t>
      </w:r>
      <w:r w:rsidR="0A15BC37" w:rsidRPr="00671D96">
        <w:rPr>
          <w:rFonts w:ascii="Calibri" w:hAnsi="Calibri" w:cs="Calibri"/>
          <w:sz w:val="24"/>
          <w:szCs w:val="24"/>
          <w:u w:val="thick"/>
        </w:rPr>
        <w:t xml:space="preserve">URL </w:t>
      </w:r>
      <w:r w:rsidR="005F2F1D" w:rsidRPr="00671D96">
        <w:rPr>
          <w:rFonts w:ascii="Calibri" w:hAnsi="Calibri" w:cs="Calibri"/>
          <w:sz w:val="24"/>
          <w:szCs w:val="24"/>
          <w:u w:val="thick"/>
        </w:rPr>
        <w:t>of</w:t>
      </w:r>
      <w:r w:rsidR="0A15BC37" w:rsidRPr="00671D96">
        <w:rPr>
          <w:rFonts w:ascii="Calibri" w:hAnsi="Calibri" w:cs="Calibri"/>
          <w:sz w:val="24"/>
          <w:szCs w:val="24"/>
          <w:u w:val="thick"/>
        </w:rPr>
        <w:t xml:space="preserve"> the</w:t>
      </w:r>
      <w:r w:rsidRPr="00671D96">
        <w:rPr>
          <w:rFonts w:ascii="Calibri" w:hAnsi="Calibri" w:cs="Calibri"/>
          <w:sz w:val="24"/>
          <w:szCs w:val="24"/>
          <w:u w:val="thick"/>
        </w:rPr>
        <w:t xml:space="preserve"> guidelines</w:t>
      </w:r>
      <w:r w:rsidRPr="000D42DE">
        <w:rPr>
          <w:rFonts w:ascii="Calibri" w:hAnsi="Calibri" w:cs="Calibri"/>
          <w:sz w:val="24"/>
          <w:szCs w:val="24"/>
        </w:rPr>
        <w:t xml:space="preserve"> of the suggested</w:t>
      </w:r>
      <w:r w:rsidR="0A15BC37" w:rsidRPr="000D42DE">
        <w:rPr>
          <w:rFonts w:ascii="Calibri" w:hAnsi="Calibri" w:cs="Calibri"/>
          <w:sz w:val="24"/>
          <w:szCs w:val="24"/>
        </w:rPr>
        <w:t xml:space="preserve"> journal:</w:t>
      </w:r>
      <w:r w:rsidR="0A15BC37" w:rsidRPr="005F2F1D">
        <w:rPr>
          <w:rFonts w:ascii="Calibri" w:hAnsi="Calibri" w:cs="Calibri"/>
          <w:b w:val="0"/>
          <w:bCs w:val="0"/>
          <w:sz w:val="24"/>
          <w:szCs w:val="24"/>
        </w:rPr>
        <w:t xml:space="preserve"> </w:t>
      </w:r>
      <w:r w:rsidR="0A15BC37" w:rsidRPr="005F2F1D">
        <w:rPr>
          <w:rFonts w:ascii="Calibri" w:hAnsi="Calibri" w:cs="Calibri"/>
          <w:b w:val="0"/>
          <w:bCs w:val="0"/>
          <w:sz w:val="24"/>
          <w:szCs w:val="24"/>
          <w:lang w:val="en-US"/>
        </w:rPr>
        <w:t>……………………</w:t>
      </w:r>
      <w:r w:rsidR="000D42DE">
        <w:rPr>
          <w:rFonts w:ascii="Calibri" w:hAnsi="Calibri" w:cs="Calibri"/>
          <w:b w:val="0"/>
          <w:bCs w:val="0"/>
          <w:sz w:val="24"/>
          <w:szCs w:val="24"/>
          <w:lang w:val="en-US"/>
        </w:rPr>
        <w:t>...............</w:t>
      </w:r>
    </w:p>
    <w:p w14:paraId="562594CF" w14:textId="6BFBF08E" w:rsidR="00DA5308" w:rsidRPr="005F2F1D" w:rsidRDefault="0A15BC37" w:rsidP="005F2F1D">
      <w:pPr>
        <w:pStyle w:val="TOC1"/>
        <w:contextualSpacing/>
        <w:rPr>
          <w:rFonts w:ascii="Calibri" w:hAnsi="Calibri" w:cs="Calibri"/>
          <w:sz w:val="24"/>
          <w:szCs w:val="24"/>
        </w:rPr>
      </w:pPr>
      <w:r w:rsidRPr="005F2F1D">
        <w:rPr>
          <w:rFonts w:ascii="Calibri" w:hAnsi="Calibri" w:cs="Calibri"/>
          <w:b w:val="0"/>
          <w:bCs w:val="0"/>
          <w:sz w:val="24"/>
          <w:szCs w:val="24"/>
          <w:lang w:val="en-US"/>
        </w:rPr>
        <w:t>Your manuscript will be formatted</w:t>
      </w:r>
      <w:r w:rsidR="000D42DE">
        <w:rPr>
          <w:rFonts w:ascii="Calibri" w:hAnsi="Calibri" w:cs="Calibri"/>
          <w:b w:val="0"/>
          <w:bCs w:val="0"/>
          <w:sz w:val="24"/>
          <w:szCs w:val="24"/>
          <w:lang w:val="en-US"/>
        </w:rPr>
        <w:t xml:space="preserve"> according to the </w:t>
      </w:r>
      <w:r w:rsidR="000D42DE" w:rsidRPr="000D42DE">
        <w:rPr>
          <w:rFonts w:ascii="Calibri" w:hAnsi="Calibri" w:cs="Calibri"/>
          <w:b w:val="0"/>
          <w:bCs w:val="0"/>
          <w:sz w:val="24"/>
          <w:szCs w:val="24"/>
          <w:lang w:val="en-US"/>
        </w:rPr>
        <w:t>provided j</w:t>
      </w:r>
      <w:r w:rsidRPr="000D42DE">
        <w:rPr>
          <w:rFonts w:ascii="Calibri" w:hAnsi="Calibri" w:cs="Calibri"/>
          <w:b w:val="0"/>
          <w:bCs w:val="0"/>
          <w:sz w:val="24"/>
          <w:szCs w:val="24"/>
          <w:lang w:val="en-US"/>
        </w:rPr>
        <w:t>ournal guidelines</w:t>
      </w:r>
      <w:r w:rsidRPr="000D42DE">
        <w:rPr>
          <w:rFonts w:ascii="Calibri" w:hAnsi="Calibri" w:cs="Calibri"/>
          <w:sz w:val="24"/>
          <w:szCs w:val="24"/>
          <w:lang w:val="en-US"/>
        </w:rPr>
        <w:t>.</w:t>
      </w:r>
    </w:p>
    <w:p w14:paraId="7ACAB29F" w14:textId="77777777" w:rsidR="00DA5308" w:rsidRPr="00FD451C" w:rsidRDefault="00DA5308" w:rsidP="0A15BC37">
      <w:pPr>
        <w:contextualSpacing/>
        <w:rPr>
          <w:rFonts w:ascii="Calibri" w:eastAsiaTheme="majorEastAsia" w:hAnsi="Calibri" w:cs="Calibri"/>
          <w:b/>
          <w:bCs/>
          <w:spacing w:val="20"/>
          <w:sz w:val="24"/>
          <w:szCs w:val="24"/>
        </w:rPr>
      </w:pPr>
      <w:r w:rsidRPr="0A15BC37">
        <w:rPr>
          <w:rFonts w:ascii="Calibri" w:eastAsiaTheme="majorEastAsia" w:hAnsi="Calibri" w:cs="Calibri"/>
          <w:b/>
          <w:bCs/>
          <w:spacing w:val="20"/>
          <w:sz w:val="24"/>
          <w:szCs w:val="24"/>
        </w:rPr>
        <w:t>Manuscript preparation services:</w:t>
      </w:r>
    </w:p>
    <w:p w14:paraId="4D336D68" w14:textId="77777777" w:rsidR="00DA5308" w:rsidRPr="00FD451C" w:rsidRDefault="00DA5308" w:rsidP="00DA5308">
      <w:pPr>
        <w:pStyle w:val="ListParagraph"/>
        <w:numPr>
          <w:ilvl w:val="0"/>
          <w:numId w:val="4"/>
        </w:numPr>
        <w:contextualSpacing/>
        <w:jc w:val="left"/>
        <w:rPr>
          <w:rFonts w:ascii="Calibri" w:eastAsiaTheme="majorEastAsia" w:hAnsi="Calibri" w:cs="Calibri"/>
          <w:iCs/>
          <w:spacing w:val="20"/>
          <w:sz w:val="24"/>
          <w:szCs w:val="24"/>
        </w:rPr>
      </w:pPr>
      <w:r w:rsidRPr="00FD451C">
        <w:rPr>
          <w:rFonts w:ascii="Calibri" w:eastAsiaTheme="majorEastAsia" w:hAnsi="Calibri" w:cs="Calibri"/>
          <w:b/>
          <w:bCs/>
          <w:iCs/>
          <w:spacing w:val="20"/>
          <w:sz w:val="24"/>
          <w:szCs w:val="24"/>
        </w:rPr>
        <w:t>Technical Peer Review:</w:t>
      </w:r>
    </w:p>
    <w:p w14:paraId="48F8FB22" w14:textId="6CF7B991" w:rsidR="00DA5308" w:rsidRPr="00FD451C" w:rsidRDefault="00802507" w:rsidP="00DA5308">
      <w:pPr>
        <w:rPr>
          <w:rFonts w:ascii="Calibri" w:eastAsiaTheme="majorEastAsia" w:hAnsi="Calibri" w:cs="Calibri"/>
          <w:iCs/>
          <w:spacing w:val="20"/>
          <w:sz w:val="24"/>
          <w:szCs w:val="24"/>
        </w:rPr>
      </w:pPr>
      <w:r>
        <w:rPr>
          <w:rFonts w:ascii="Calibri" w:eastAsiaTheme="majorEastAsia" w:hAnsi="Calibri" w:cs="Calibri"/>
          <w:iCs/>
          <w:spacing w:val="20"/>
          <w:sz w:val="24"/>
          <w:szCs w:val="24"/>
        </w:rPr>
        <w:t>1</w:t>
      </w:r>
      <w:r w:rsidR="00DA5308" w:rsidRPr="00FD451C">
        <w:rPr>
          <w:rFonts w:ascii="Calibri" w:eastAsiaTheme="majorEastAsia" w:hAnsi="Calibri" w:cs="Calibri"/>
          <w:iCs/>
          <w:spacing w:val="20"/>
          <w:sz w:val="24"/>
          <w:szCs w:val="24"/>
        </w:rPr>
        <w:t xml:space="preserve"> expert</w:t>
      </w:r>
      <w:r w:rsidR="00776B78">
        <w:rPr>
          <w:rFonts w:ascii="Calibri" w:eastAsiaTheme="majorEastAsia" w:hAnsi="Calibri" w:cs="Calibri"/>
          <w:iCs/>
          <w:spacing w:val="20"/>
          <w:sz w:val="24"/>
          <w:szCs w:val="24"/>
        </w:rPr>
        <w:t xml:space="preserve"> reviewer</w:t>
      </w:r>
      <w:r w:rsidR="00DA5308" w:rsidRPr="00FD451C">
        <w:rPr>
          <w:rFonts w:ascii="Calibri" w:eastAsiaTheme="majorEastAsia" w:hAnsi="Calibri" w:cs="Calibri"/>
          <w:iCs/>
          <w:spacing w:val="20"/>
          <w:sz w:val="24"/>
          <w:szCs w:val="24"/>
        </w:rPr>
        <w:t xml:space="preserve"> </w:t>
      </w:r>
      <w:r w:rsidR="00776B78">
        <w:rPr>
          <w:rFonts w:ascii="Calibri" w:eastAsiaTheme="majorEastAsia" w:hAnsi="Calibri" w:cs="Calibri"/>
          <w:iCs/>
          <w:spacing w:val="20"/>
          <w:sz w:val="24"/>
          <w:szCs w:val="24"/>
        </w:rPr>
        <w:t xml:space="preserve">(option of choosing up to </w:t>
      </w:r>
      <w:r>
        <w:rPr>
          <w:rFonts w:ascii="Calibri" w:eastAsiaTheme="majorEastAsia" w:hAnsi="Calibri" w:cs="Calibri"/>
          <w:iCs/>
          <w:spacing w:val="20"/>
          <w:sz w:val="24"/>
          <w:szCs w:val="24"/>
        </w:rPr>
        <w:t xml:space="preserve">2 or </w:t>
      </w:r>
      <w:r w:rsidR="00776B78">
        <w:rPr>
          <w:rFonts w:ascii="Calibri" w:eastAsiaTheme="majorEastAsia" w:hAnsi="Calibri" w:cs="Calibri"/>
          <w:iCs/>
          <w:spacing w:val="20"/>
          <w:sz w:val="24"/>
          <w:szCs w:val="24"/>
        </w:rPr>
        <w:t>3 reviewers</w:t>
      </w:r>
      <w:r>
        <w:rPr>
          <w:rFonts w:ascii="Calibri" w:eastAsiaTheme="majorEastAsia" w:hAnsi="Calibri" w:cs="Calibri"/>
          <w:iCs/>
          <w:spacing w:val="20"/>
          <w:sz w:val="24"/>
          <w:szCs w:val="24"/>
        </w:rPr>
        <w:t xml:space="preserve"> at an added charge</w:t>
      </w:r>
      <w:r w:rsidR="00776B78">
        <w:rPr>
          <w:rFonts w:ascii="Calibri" w:eastAsiaTheme="majorEastAsia" w:hAnsi="Calibri" w:cs="Calibri"/>
          <w:iCs/>
          <w:spacing w:val="20"/>
          <w:sz w:val="24"/>
          <w:szCs w:val="24"/>
        </w:rPr>
        <w:t xml:space="preserve">) </w:t>
      </w:r>
      <w:r w:rsidR="00DA5308" w:rsidRPr="00FD451C">
        <w:rPr>
          <w:rFonts w:ascii="Calibri" w:eastAsiaTheme="majorEastAsia" w:hAnsi="Calibri" w:cs="Calibri"/>
          <w:iCs/>
          <w:spacing w:val="20"/>
          <w:sz w:val="24"/>
          <w:szCs w:val="24"/>
        </w:rPr>
        <w:t>will perform an extensive manuscript peer review. They will investigate every research element of your paper, such as:</w:t>
      </w:r>
    </w:p>
    <w:p w14:paraId="12C724B7" w14:textId="77777777" w:rsidR="00DA5308" w:rsidRPr="00FD451C" w:rsidRDefault="00DA5308" w:rsidP="00DA5308">
      <w:pPr>
        <w:pStyle w:val="ListParagraph"/>
        <w:numPr>
          <w:ilvl w:val="0"/>
          <w:numId w:val="5"/>
        </w:numPr>
        <w:spacing w:before="0"/>
        <w:ind w:right="0"/>
        <w:jc w:val="left"/>
        <w:rPr>
          <w:rFonts w:ascii="Calibri" w:eastAsiaTheme="majorEastAsia" w:hAnsi="Calibri" w:cs="Calibri"/>
          <w:iCs/>
          <w:spacing w:val="20"/>
          <w:sz w:val="24"/>
          <w:szCs w:val="24"/>
          <w:lang w:val="en-US"/>
        </w:rPr>
      </w:pPr>
      <w:r w:rsidRPr="00FD451C">
        <w:rPr>
          <w:rFonts w:ascii="Calibri" w:eastAsiaTheme="majorEastAsia" w:hAnsi="Calibri" w:cs="Calibri"/>
          <w:iCs/>
          <w:spacing w:val="20"/>
          <w:sz w:val="24"/>
          <w:szCs w:val="24"/>
        </w:rPr>
        <w:t>Soundness of study design,</w:t>
      </w:r>
    </w:p>
    <w:p w14:paraId="7CD84064" w14:textId="77777777" w:rsidR="00DA5308" w:rsidRPr="00FD451C" w:rsidRDefault="00DA5308" w:rsidP="00DA5308">
      <w:pPr>
        <w:pStyle w:val="ListParagraph"/>
        <w:numPr>
          <w:ilvl w:val="0"/>
          <w:numId w:val="5"/>
        </w:numPr>
        <w:spacing w:before="0"/>
        <w:ind w:right="0"/>
        <w:jc w:val="left"/>
        <w:rPr>
          <w:rFonts w:ascii="Calibri" w:eastAsiaTheme="majorEastAsia" w:hAnsi="Calibri" w:cs="Calibri"/>
          <w:iCs/>
          <w:spacing w:val="20"/>
          <w:sz w:val="24"/>
          <w:szCs w:val="24"/>
          <w:lang w:val="en-US"/>
        </w:rPr>
      </w:pPr>
      <w:r w:rsidRPr="00FD451C">
        <w:rPr>
          <w:rFonts w:ascii="Calibri" w:eastAsiaTheme="majorEastAsia" w:hAnsi="Calibri" w:cs="Calibri"/>
          <w:iCs/>
          <w:spacing w:val="20"/>
          <w:sz w:val="24"/>
          <w:szCs w:val="24"/>
        </w:rPr>
        <w:t>Reporting of method</w:t>
      </w:r>
    </w:p>
    <w:p w14:paraId="0F2B3A36" w14:textId="77777777" w:rsidR="00DA5308" w:rsidRPr="00FD451C" w:rsidRDefault="00DA5308" w:rsidP="00DA5308">
      <w:pPr>
        <w:pStyle w:val="ListParagraph"/>
        <w:numPr>
          <w:ilvl w:val="0"/>
          <w:numId w:val="5"/>
        </w:numPr>
        <w:spacing w:before="0"/>
        <w:ind w:right="0"/>
        <w:jc w:val="left"/>
        <w:rPr>
          <w:rFonts w:ascii="Calibri" w:eastAsiaTheme="majorEastAsia" w:hAnsi="Calibri" w:cs="Calibri"/>
          <w:iCs/>
          <w:spacing w:val="20"/>
          <w:sz w:val="24"/>
          <w:szCs w:val="24"/>
          <w:lang w:val="en-US"/>
        </w:rPr>
      </w:pPr>
      <w:r w:rsidRPr="00FD451C">
        <w:rPr>
          <w:rFonts w:ascii="Calibri" w:eastAsiaTheme="majorEastAsia" w:hAnsi="Calibri" w:cs="Calibri"/>
          <w:iCs/>
          <w:spacing w:val="20"/>
          <w:sz w:val="24"/>
          <w:szCs w:val="24"/>
        </w:rPr>
        <w:t>Significance to field</w:t>
      </w:r>
    </w:p>
    <w:p w14:paraId="0864E317" w14:textId="77777777" w:rsidR="00DA5308" w:rsidRPr="00FD451C" w:rsidRDefault="00DA5308" w:rsidP="00DA5308">
      <w:pPr>
        <w:pStyle w:val="ListParagraph"/>
        <w:numPr>
          <w:ilvl w:val="0"/>
          <w:numId w:val="5"/>
        </w:numPr>
        <w:spacing w:before="0"/>
        <w:ind w:right="0"/>
        <w:jc w:val="left"/>
        <w:rPr>
          <w:rFonts w:ascii="Calibri" w:eastAsiaTheme="majorEastAsia" w:hAnsi="Calibri" w:cs="Calibri"/>
          <w:iCs/>
          <w:spacing w:val="20"/>
          <w:sz w:val="24"/>
          <w:szCs w:val="24"/>
          <w:lang w:val="en-US"/>
        </w:rPr>
      </w:pPr>
      <w:r w:rsidRPr="00FD451C">
        <w:rPr>
          <w:rFonts w:ascii="Calibri" w:eastAsiaTheme="majorEastAsia" w:hAnsi="Calibri" w:cs="Calibri"/>
          <w:iCs/>
          <w:spacing w:val="20"/>
          <w:sz w:val="24"/>
          <w:szCs w:val="24"/>
        </w:rPr>
        <w:t>Ethical soundness, and sufficiency of </w:t>
      </w:r>
      <w:hyperlink r:id="rId7" w:history="1">
        <w:r w:rsidRPr="00FD451C">
          <w:rPr>
            <w:rFonts w:ascii="Calibri" w:eastAsiaTheme="majorEastAsia" w:hAnsi="Calibri" w:cs="Calibri"/>
            <w:iCs/>
            <w:spacing w:val="20"/>
            <w:sz w:val="24"/>
            <w:szCs w:val="24"/>
          </w:rPr>
          <w:t>data analysis.</w:t>
        </w:r>
      </w:hyperlink>
    </w:p>
    <w:p w14:paraId="2168A90C" w14:textId="77777777" w:rsidR="00DA5308" w:rsidRPr="00FD451C" w:rsidRDefault="00DA5308" w:rsidP="00DA5308">
      <w:pPr>
        <w:rPr>
          <w:rFonts w:ascii="Calibri" w:eastAsiaTheme="majorEastAsia" w:hAnsi="Calibri" w:cs="Calibri"/>
          <w:iCs/>
          <w:spacing w:val="20"/>
          <w:sz w:val="24"/>
          <w:szCs w:val="24"/>
        </w:rPr>
      </w:pPr>
      <w:r w:rsidRPr="00FD451C">
        <w:rPr>
          <w:rFonts w:ascii="Calibri" w:eastAsiaTheme="majorEastAsia" w:hAnsi="Calibri" w:cs="Calibri"/>
          <w:iCs/>
          <w:spacing w:val="20"/>
          <w:sz w:val="24"/>
          <w:szCs w:val="24"/>
        </w:rPr>
        <w:t>They will also provide a detailed check of journal compatibility to minimize chances of rejection. </w:t>
      </w:r>
    </w:p>
    <w:p w14:paraId="4729F3F8" w14:textId="77777777" w:rsidR="00DA5308" w:rsidRPr="00FD451C" w:rsidRDefault="00DA5308" w:rsidP="00DA5308">
      <w:pPr>
        <w:pStyle w:val="ListParagraph"/>
        <w:numPr>
          <w:ilvl w:val="0"/>
          <w:numId w:val="4"/>
        </w:numPr>
        <w:contextualSpacing/>
        <w:jc w:val="left"/>
        <w:rPr>
          <w:rFonts w:ascii="Calibri" w:eastAsiaTheme="majorEastAsia" w:hAnsi="Calibri" w:cs="Calibri"/>
          <w:iCs/>
          <w:spacing w:val="20"/>
          <w:sz w:val="24"/>
          <w:szCs w:val="24"/>
        </w:rPr>
      </w:pPr>
      <w:r w:rsidRPr="00FD451C">
        <w:rPr>
          <w:rFonts w:ascii="Calibri" w:eastAsiaTheme="majorEastAsia" w:hAnsi="Calibri" w:cs="Calibri"/>
          <w:b/>
          <w:bCs/>
          <w:iCs/>
          <w:spacing w:val="20"/>
          <w:sz w:val="24"/>
          <w:szCs w:val="24"/>
        </w:rPr>
        <w:t>Journal Selection Service:</w:t>
      </w:r>
    </w:p>
    <w:p w14:paraId="2F815D4B" w14:textId="77777777" w:rsidR="00DA5308" w:rsidRPr="00FD451C" w:rsidRDefault="00DA5308" w:rsidP="00DA5308">
      <w:pPr>
        <w:spacing w:line="360" w:lineRule="auto"/>
        <w:contextualSpacing/>
        <w:rPr>
          <w:rFonts w:ascii="Calibri" w:eastAsiaTheme="majorEastAsia" w:hAnsi="Calibri" w:cs="Calibri"/>
          <w:iCs/>
          <w:spacing w:val="20"/>
          <w:sz w:val="24"/>
          <w:szCs w:val="24"/>
        </w:rPr>
      </w:pPr>
      <w:r w:rsidRPr="00FD451C">
        <w:rPr>
          <w:rFonts w:ascii="Calibri" w:eastAsiaTheme="majorEastAsia" w:hAnsi="Calibri" w:cs="Calibri"/>
          <w:iCs/>
          <w:spacing w:val="20"/>
          <w:sz w:val="24"/>
          <w:szCs w:val="24"/>
        </w:rPr>
        <w:t xml:space="preserve">Maximize your chances of publication by letting our team match you with the most appropriate journals for your particular research and requirements. Our team of experts hold extensive experience in peer reviewing and editing for international journals in your field of study. Simply send us your criteria, and </w:t>
      </w:r>
      <w:r w:rsidRPr="00FD451C">
        <w:rPr>
          <w:rFonts w:ascii="Calibri" w:eastAsiaTheme="majorEastAsia" w:hAnsi="Calibri" w:cs="Calibri"/>
          <w:iCs/>
          <w:spacing w:val="20"/>
          <w:sz w:val="24"/>
          <w:szCs w:val="24"/>
        </w:rPr>
        <w:lastRenderedPageBreak/>
        <w:t>we will present you with the top 3-5 journals best suited to your manuscript and preferences. What’s more: Our team will provide vital feedback for your manuscript, including suggestions on how to improve your paper.</w:t>
      </w:r>
    </w:p>
    <w:p w14:paraId="10E4C4D0" w14:textId="77777777" w:rsidR="00DA5308" w:rsidRPr="00FD451C" w:rsidRDefault="00DA5308" w:rsidP="00DA5308">
      <w:pPr>
        <w:pStyle w:val="ListParagraph"/>
        <w:numPr>
          <w:ilvl w:val="0"/>
          <w:numId w:val="4"/>
        </w:numPr>
        <w:contextualSpacing/>
        <w:jc w:val="left"/>
        <w:rPr>
          <w:rFonts w:ascii="Calibri" w:eastAsiaTheme="majorEastAsia" w:hAnsi="Calibri" w:cs="Calibri"/>
          <w:b/>
          <w:bCs/>
          <w:iCs/>
          <w:spacing w:val="20"/>
          <w:sz w:val="24"/>
          <w:szCs w:val="24"/>
        </w:rPr>
      </w:pPr>
      <w:r w:rsidRPr="00FD451C">
        <w:rPr>
          <w:rFonts w:ascii="Calibri" w:eastAsiaTheme="majorEastAsia" w:hAnsi="Calibri" w:cs="Calibri"/>
          <w:b/>
          <w:bCs/>
          <w:iCs/>
          <w:spacing w:val="20"/>
          <w:sz w:val="24"/>
          <w:szCs w:val="24"/>
        </w:rPr>
        <w:t>Journal Submission Service:</w:t>
      </w:r>
    </w:p>
    <w:p w14:paraId="335F2CBD" w14:textId="36ACB2CB" w:rsidR="00DA5308" w:rsidRDefault="00DA5308" w:rsidP="00DA5308">
      <w:pPr>
        <w:spacing w:after="0" w:line="360" w:lineRule="auto"/>
        <w:rPr>
          <w:rFonts w:ascii="Calibri" w:eastAsiaTheme="majorEastAsia" w:hAnsi="Calibri" w:cs="Calibri"/>
          <w:iCs/>
          <w:spacing w:val="20"/>
          <w:sz w:val="24"/>
          <w:szCs w:val="24"/>
        </w:rPr>
      </w:pPr>
      <w:r w:rsidRPr="00FD451C">
        <w:rPr>
          <w:rFonts w:ascii="Calibri" w:eastAsiaTheme="majorEastAsia" w:hAnsi="Calibri" w:cs="Calibri"/>
          <w:iCs/>
          <w:spacing w:val="20"/>
          <w:sz w:val="24"/>
          <w:szCs w:val="24"/>
        </w:rPr>
        <w:t>Whether it is a doctoral submission or new research, academics face a number of challenges when submitting their work to journals, from complicated formatting and submission instructions to urgent deadlines. Our journal submission experts are skilled in submitting papers to various international journals. When your manuscript is ready for submission, let us complete this tedious process on your behalf.</w:t>
      </w:r>
    </w:p>
    <w:p w14:paraId="1A53E493" w14:textId="77777777" w:rsidR="0018007F" w:rsidRPr="00FD451C" w:rsidRDefault="0018007F" w:rsidP="00DA5308">
      <w:pPr>
        <w:spacing w:after="0" w:line="360" w:lineRule="auto"/>
        <w:rPr>
          <w:rFonts w:ascii="Calibri" w:eastAsiaTheme="majorEastAsia" w:hAnsi="Calibri" w:cs="Calibri"/>
          <w:iCs/>
          <w:spacing w:val="20"/>
          <w:sz w:val="24"/>
          <w:szCs w:val="24"/>
        </w:rPr>
      </w:pPr>
    </w:p>
    <w:p w14:paraId="3FAE8283" w14:textId="315020D8" w:rsidR="00A26577" w:rsidRDefault="00DA5308" w:rsidP="00A26577">
      <w:pPr>
        <w:spacing w:after="0" w:line="360" w:lineRule="auto"/>
        <w:rPr>
          <w:rFonts w:ascii="Calibri" w:eastAsiaTheme="majorEastAsia" w:hAnsi="Calibri" w:cs="Calibri"/>
          <w:b/>
          <w:bCs/>
          <w:iCs/>
          <w:spacing w:val="20"/>
          <w:sz w:val="24"/>
          <w:szCs w:val="24"/>
          <w:u w:val="single"/>
        </w:rPr>
      </w:pPr>
      <w:r w:rsidRPr="00651AE4">
        <w:rPr>
          <w:rFonts w:ascii="Calibri" w:eastAsiaTheme="majorEastAsia" w:hAnsi="Calibri" w:cs="Calibri"/>
          <w:b/>
          <w:bCs/>
          <w:iCs/>
          <w:color w:val="FF0000"/>
          <w:spacing w:val="20"/>
          <w:sz w:val="24"/>
          <w:szCs w:val="24"/>
          <w:u w:val="single"/>
        </w:rPr>
        <w:t>Authors</w:t>
      </w:r>
      <w:r w:rsidR="00651AE4">
        <w:rPr>
          <w:rFonts w:ascii="Calibri" w:eastAsiaTheme="majorEastAsia" w:hAnsi="Calibri" w:cs="Calibri"/>
          <w:b/>
          <w:bCs/>
          <w:iCs/>
          <w:color w:val="FF0000"/>
          <w:spacing w:val="20"/>
          <w:sz w:val="24"/>
          <w:szCs w:val="24"/>
          <w:u w:val="single"/>
        </w:rPr>
        <w:t xml:space="preserve"> note</w:t>
      </w:r>
      <w:r w:rsidR="00651AE4" w:rsidRPr="00651AE4">
        <w:rPr>
          <w:rFonts w:ascii="Calibri" w:eastAsiaTheme="majorEastAsia" w:hAnsi="Calibri" w:cs="Calibri"/>
          <w:b/>
          <w:bCs/>
          <w:iCs/>
          <w:color w:val="FF0000"/>
          <w:spacing w:val="20"/>
          <w:sz w:val="24"/>
          <w:szCs w:val="24"/>
          <w:u w:val="single"/>
        </w:rPr>
        <w:t>:</w:t>
      </w:r>
    </w:p>
    <w:p w14:paraId="3EFEA4E1" w14:textId="601FF875" w:rsidR="00A26577" w:rsidRPr="00651AE4" w:rsidRDefault="00DA5308" w:rsidP="00651AE4">
      <w:pPr>
        <w:pStyle w:val="ListParagraph"/>
        <w:numPr>
          <w:ilvl w:val="0"/>
          <w:numId w:val="4"/>
        </w:numPr>
        <w:spacing w:before="0" w:after="0" w:line="240" w:lineRule="auto"/>
        <w:ind w:left="360"/>
        <w:rPr>
          <w:rFonts w:ascii="Calibri" w:eastAsiaTheme="majorEastAsia" w:hAnsi="Calibri" w:cs="Calibri"/>
          <w:b/>
          <w:bCs/>
          <w:iCs/>
          <w:color w:val="FF0000"/>
          <w:spacing w:val="20"/>
          <w:sz w:val="24"/>
          <w:szCs w:val="24"/>
          <w:u w:val="single"/>
        </w:rPr>
      </w:pPr>
      <w:r w:rsidRPr="00651AE4">
        <w:rPr>
          <w:rFonts w:ascii="Calibri" w:hAnsi="Calibri" w:cs="Calibri"/>
          <w:color w:val="FF0000"/>
          <w:sz w:val="24"/>
          <w:szCs w:val="24"/>
        </w:rPr>
        <w:t>All author/coauthors’ names and affiliations must be added to the manuscript front page.</w:t>
      </w:r>
    </w:p>
    <w:p w14:paraId="3265E058" w14:textId="458B7BEB" w:rsidR="00DA5308" w:rsidRPr="00651AE4" w:rsidRDefault="00DA5308" w:rsidP="00651AE4">
      <w:pPr>
        <w:pStyle w:val="ListParagraph"/>
        <w:numPr>
          <w:ilvl w:val="0"/>
          <w:numId w:val="4"/>
        </w:numPr>
        <w:spacing w:before="0" w:after="0" w:line="240" w:lineRule="auto"/>
        <w:ind w:left="360"/>
        <w:rPr>
          <w:rFonts w:ascii="Calibri" w:eastAsiaTheme="majorEastAsia" w:hAnsi="Calibri" w:cs="Calibri"/>
          <w:b/>
          <w:bCs/>
          <w:iCs/>
          <w:color w:val="FF0000"/>
          <w:spacing w:val="20"/>
          <w:sz w:val="24"/>
          <w:szCs w:val="24"/>
          <w:u w:val="single"/>
        </w:rPr>
      </w:pPr>
      <w:r w:rsidRPr="00651AE4">
        <w:rPr>
          <w:rFonts w:ascii="Calibri" w:hAnsi="Calibri" w:cs="Calibri"/>
          <w:color w:val="FF0000"/>
          <w:sz w:val="24"/>
          <w:szCs w:val="24"/>
        </w:rPr>
        <w:t xml:space="preserve">Avoid delay by filling in </w:t>
      </w:r>
      <w:r w:rsidRPr="00651AE4">
        <w:rPr>
          <w:rFonts w:ascii="Calibri" w:hAnsi="Calibri" w:cs="Calibri"/>
          <w:color w:val="FF0000"/>
          <w:sz w:val="24"/>
          <w:szCs w:val="24"/>
          <w:u w:val="single"/>
        </w:rPr>
        <w:t>all</w:t>
      </w:r>
      <w:r w:rsidRPr="00651AE4">
        <w:rPr>
          <w:rFonts w:ascii="Calibri" w:hAnsi="Calibri" w:cs="Calibri"/>
          <w:color w:val="FF0000"/>
          <w:sz w:val="24"/>
          <w:szCs w:val="24"/>
        </w:rPr>
        <w:t xml:space="preserve"> sections of the form.</w:t>
      </w:r>
    </w:p>
    <w:p w14:paraId="095C6F6E" w14:textId="131DB0EE" w:rsidR="00DA5308" w:rsidRPr="00651AE4" w:rsidRDefault="00DA5308" w:rsidP="00651AE4">
      <w:pPr>
        <w:pStyle w:val="ListParagraph"/>
        <w:numPr>
          <w:ilvl w:val="0"/>
          <w:numId w:val="4"/>
        </w:numPr>
        <w:spacing w:before="0" w:after="0" w:line="240" w:lineRule="auto"/>
        <w:ind w:left="360"/>
        <w:rPr>
          <w:rFonts w:ascii="Calibri" w:hAnsi="Calibri" w:cs="Calibri"/>
          <w:color w:val="FF0000"/>
          <w:sz w:val="24"/>
          <w:szCs w:val="24"/>
        </w:rPr>
      </w:pPr>
      <w:r w:rsidRPr="00651AE4">
        <w:rPr>
          <w:rFonts w:ascii="Calibri" w:hAnsi="Calibri" w:cs="Calibri"/>
          <w:color w:val="FF0000"/>
          <w:sz w:val="24"/>
          <w:szCs w:val="24"/>
        </w:rPr>
        <w:t xml:space="preserve">This manuscript will be checked for originality by iThenticate® (plagiarism detection  </w:t>
      </w:r>
    </w:p>
    <w:p w14:paraId="3A2B922C" w14:textId="6C7B2F03" w:rsidR="00DA5308" w:rsidRPr="00651AE4" w:rsidRDefault="0A15BC37" w:rsidP="00651AE4">
      <w:pPr>
        <w:spacing w:after="0" w:line="240" w:lineRule="auto"/>
        <w:rPr>
          <w:rFonts w:ascii="Calibri" w:hAnsi="Calibri" w:cs="Calibri"/>
          <w:color w:val="FF0000"/>
          <w:sz w:val="24"/>
          <w:szCs w:val="24"/>
        </w:rPr>
      </w:pPr>
      <w:r w:rsidRPr="00651AE4">
        <w:rPr>
          <w:rFonts w:ascii="Calibri" w:hAnsi="Calibri" w:cs="Calibri"/>
          <w:color w:val="FF0000"/>
          <w:sz w:val="24"/>
          <w:szCs w:val="24"/>
        </w:rPr>
        <w:t xml:space="preserve"> </w:t>
      </w:r>
      <w:r w:rsidR="002245C8">
        <w:rPr>
          <w:rFonts w:ascii="Calibri" w:hAnsi="Calibri" w:cs="Calibri"/>
          <w:color w:val="FF0000"/>
          <w:sz w:val="24"/>
          <w:szCs w:val="24"/>
        </w:rPr>
        <w:t xml:space="preserve">      </w:t>
      </w:r>
      <w:r w:rsidR="002245C8" w:rsidRPr="00651AE4">
        <w:rPr>
          <w:rFonts w:ascii="Calibri" w:hAnsi="Calibri" w:cs="Calibri"/>
          <w:color w:val="FF0000"/>
          <w:sz w:val="24"/>
          <w:szCs w:val="24"/>
        </w:rPr>
        <w:t>Software</w:t>
      </w:r>
      <w:r w:rsidRPr="00651AE4">
        <w:rPr>
          <w:rFonts w:ascii="Calibri" w:hAnsi="Calibri" w:cs="Calibri"/>
          <w:color w:val="FF0000"/>
          <w:sz w:val="24"/>
          <w:szCs w:val="24"/>
        </w:rPr>
        <w:t xml:space="preserve">). If it has more than 10% similarity in general or/and more than 2% similarity on  </w:t>
      </w:r>
    </w:p>
    <w:p w14:paraId="34937934" w14:textId="00231EE4" w:rsidR="00DA5308" w:rsidRPr="00651AE4" w:rsidRDefault="00651AE4" w:rsidP="00651AE4">
      <w:pPr>
        <w:spacing w:after="0" w:line="240" w:lineRule="auto"/>
        <w:rPr>
          <w:rFonts w:ascii="Calibri" w:hAnsi="Calibri" w:cs="Calibri"/>
          <w:color w:val="FF0000"/>
          <w:sz w:val="24"/>
          <w:szCs w:val="24"/>
        </w:rPr>
      </w:pPr>
      <w:r w:rsidRPr="00651AE4">
        <w:rPr>
          <w:rFonts w:ascii="Calibri" w:hAnsi="Calibri" w:cs="Calibri"/>
          <w:color w:val="FF0000"/>
          <w:sz w:val="24"/>
          <w:szCs w:val="24"/>
        </w:rPr>
        <w:t xml:space="preserve"> </w:t>
      </w:r>
      <w:r w:rsidR="002245C8">
        <w:rPr>
          <w:rFonts w:ascii="Calibri" w:hAnsi="Calibri" w:cs="Calibri"/>
          <w:color w:val="FF0000"/>
          <w:sz w:val="24"/>
          <w:szCs w:val="24"/>
        </w:rPr>
        <w:t xml:space="preserve">      </w:t>
      </w:r>
      <w:r>
        <w:rPr>
          <w:rFonts w:ascii="Calibri" w:hAnsi="Calibri" w:cs="Calibri"/>
          <w:color w:val="FF0000"/>
          <w:sz w:val="24"/>
          <w:szCs w:val="24"/>
        </w:rPr>
        <w:t xml:space="preserve">a </w:t>
      </w:r>
      <w:r w:rsidR="00DA5308" w:rsidRPr="00651AE4">
        <w:rPr>
          <w:rFonts w:ascii="Calibri" w:hAnsi="Calibri" w:cs="Calibri"/>
          <w:color w:val="FF0000"/>
          <w:sz w:val="24"/>
          <w:szCs w:val="24"/>
        </w:rPr>
        <w:t>single source with the content of other works it will be returned to authors unedited.</w:t>
      </w:r>
    </w:p>
    <w:p w14:paraId="0541179D" w14:textId="77777777" w:rsidR="002245C8" w:rsidRPr="002245C8" w:rsidRDefault="002245C8" w:rsidP="002245C8">
      <w:pPr>
        <w:pStyle w:val="ListParagraph"/>
        <w:spacing w:before="0" w:after="0" w:line="240" w:lineRule="auto"/>
        <w:ind w:left="295" w:firstLine="0"/>
        <w:rPr>
          <w:rFonts w:ascii="Calibri" w:hAnsi="Calibri" w:cs="Calibri"/>
          <w:color w:val="FF0000"/>
          <w:sz w:val="24"/>
          <w:szCs w:val="24"/>
        </w:rPr>
      </w:pPr>
    </w:p>
    <w:p w14:paraId="2F46457E" w14:textId="562E87A6" w:rsidR="00DA5308" w:rsidRPr="00FD451C" w:rsidRDefault="00F96636" w:rsidP="00DA5308">
      <w:pPr>
        <w:spacing w:after="0"/>
        <w:rPr>
          <w:rFonts w:ascii="Calibri" w:hAnsi="Calibri" w:cs="Calibri"/>
          <w:b/>
          <w:bCs/>
          <w:sz w:val="24"/>
          <w:szCs w:val="24"/>
          <w:u w:val="single"/>
        </w:rPr>
      </w:pPr>
      <w:r>
        <w:rPr>
          <w:rFonts w:ascii="Calibri" w:hAnsi="Calibri" w:cs="Calibri"/>
          <w:b/>
          <w:bCs/>
          <w:sz w:val="24"/>
          <w:szCs w:val="24"/>
          <w:u w:val="single"/>
        </w:rPr>
        <w:t>Provided</w:t>
      </w:r>
      <w:r w:rsidR="00DA5308" w:rsidRPr="00FD451C">
        <w:rPr>
          <w:rFonts w:ascii="Calibri" w:hAnsi="Calibri" w:cs="Calibri"/>
          <w:b/>
          <w:bCs/>
          <w:sz w:val="24"/>
          <w:szCs w:val="24"/>
          <w:u w:val="single"/>
        </w:rPr>
        <w:t xml:space="preserve"> that</w:t>
      </w:r>
      <w:r w:rsidR="00DA5308" w:rsidRPr="00FD451C">
        <w:rPr>
          <w:rFonts w:ascii="Calibri" w:hAnsi="Calibri" w:cs="Calibri"/>
          <w:sz w:val="24"/>
          <w:szCs w:val="24"/>
          <w:u w:val="single"/>
        </w:rPr>
        <w:t>:</w:t>
      </w:r>
    </w:p>
    <w:p w14:paraId="35E4B456" w14:textId="2311D130" w:rsidR="00DA5308" w:rsidRPr="00FD451C" w:rsidRDefault="00DA5308" w:rsidP="00DA5308">
      <w:pPr>
        <w:spacing w:after="0"/>
        <w:rPr>
          <w:rFonts w:ascii="Calibri" w:hAnsi="Calibri" w:cs="Calibri"/>
          <w:sz w:val="24"/>
          <w:szCs w:val="24"/>
          <w:u w:val="single"/>
        </w:rPr>
      </w:pPr>
    </w:p>
    <w:p w14:paraId="21E71E9C" w14:textId="44FE63FF" w:rsidR="00DA5308" w:rsidRPr="00FD451C" w:rsidRDefault="00DA5308" w:rsidP="00DA5308">
      <w:pPr>
        <w:spacing w:after="0"/>
        <w:rPr>
          <w:rFonts w:ascii="Calibri" w:hAnsi="Calibri" w:cs="Calibri"/>
          <w:sz w:val="24"/>
          <w:szCs w:val="24"/>
        </w:rPr>
      </w:pPr>
      <w:r w:rsidRPr="00FD451C">
        <w:rPr>
          <w:rFonts w:ascii="Calibri" w:hAnsi="Calibri" w:cs="Calibri"/>
          <w:sz w:val="24"/>
          <w:szCs w:val="24"/>
        </w:rPr>
        <w:t xml:space="preserve">Authors have addressed all </w:t>
      </w:r>
      <w:r w:rsidR="00CD503C" w:rsidRPr="00FD451C">
        <w:rPr>
          <w:rFonts w:ascii="Calibri" w:hAnsi="Calibri" w:cs="Calibri"/>
          <w:sz w:val="24"/>
          <w:szCs w:val="24"/>
        </w:rPr>
        <w:t>reviewers</w:t>
      </w:r>
      <w:r w:rsidRPr="00FD451C">
        <w:rPr>
          <w:rFonts w:ascii="Calibri" w:hAnsi="Calibri" w:cs="Calibri"/>
          <w:sz w:val="24"/>
          <w:szCs w:val="24"/>
        </w:rPr>
        <w:t>’ comments as per the rejection note</w:t>
      </w:r>
    </w:p>
    <w:p w14:paraId="3A8E1892" w14:textId="6E4EF87D" w:rsidR="00DA5308" w:rsidRPr="00FD451C" w:rsidRDefault="00DA5308" w:rsidP="00DA5308">
      <w:pPr>
        <w:spacing w:after="0"/>
        <w:rPr>
          <w:rFonts w:ascii="Calibri" w:hAnsi="Calibri" w:cs="Calibri"/>
          <w:sz w:val="24"/>
          <w:szCs w:val="24"/>
        </w:rPr>
      </w:pPr>
      <w:r w:rsidRPr="00FD451C">
        <w:rPr>
          <w:rFonts w:ascii="Calibri" w:hAnsi="Calibri" w:cs="Calibri"/>
          <w:sz w:val="24"/>
          <w:szCs w:val="24"/>
        </w:rPr>
        <w:t>No more than 20% extra material replaced/added/ to the original text.</w:t>
      </w:r>
    </w:p>
    <w:p w14:paraId="785160F8" w14:textId="669FBEDB" w:rsidR="00DA5308" w:rsidRPr="00FD451C" w:rsidRDefault="00DA5308" w:rsidP="00DA5308">
      <w:pPr>
        <w:spacing w:after="0"/>
        <w:rPr>
          <w:rFonts w:ascii="Calibri" w:hAnsi="Calibri" w:cs="Calibri"/>
          <w:sz w:val="24"/>
          <w:szCs w:val="24"/>
        </w:rPr>
      </w:pPr>
      <w:r w:rsidRPr="00FD451C">
        <w:rPr>
          <w:rFonts w:ascii="Calibri" w:hAnsi="Calibri" w:cs="Calibri"/>
          <w:sz w:val="24"/>
          <w:szCs w:val="24"/>
        </w:rPr>
        <w:t>Re-edits are accepted for one year from the date of first submission for editing.</w:t>
      </w:r>
    </w:p>
    <w:p w14:paraId="6501F251" w14:textId="1969C3AF" w:rsidR="00DA5308" w:rsidRPr="00FD451C" w:rsidRDefault="00DA5308" w:rsidP="00DA5308">
      <w:pPr>
        <w:spacing w:after="0"/>
        <w:rPr>
          <w:rFonts w:ascii="Calibri" w:hAnsi="Calibri" w:cs="Calibri"/>
          <w:sz w:val="24"/>
          <w:szCs w:val="24"/>
        </w:rPr>
      </w:pPr>
      <w:r w:rsidRPr="00FD451C">
        <w:rPr>
          <w:rFonts w:ascii="Calibri" w:hAnsi="Calibri" w:cs="Calibri"/>
          <w:sz w:val="24"/>
          <w:szCs w:val="24"/>
        </w:rPr>
        <w:t>Authors must report to the editing services on the status of the edited manuscripts.</w:t>
      </w:r>
    </w:p>
    <w:p w14:paraId="16BA00BE" w14:textId="0984C82D" w:rsidR="00DA5308" w:rsidRPr="00FD451C" w:rsidRDefault="00DA5308" w:rsidP="00DA5308">
      <w:pPr>
        <w:spacing w:after="0"/>
        <w:rPr>
          <w:rFonts w:ascii="Calibri" w:hAnsi="Calibri" w:cs="Calibri"/>
          <w:sz w:val="24"/>
          <w:szCs w:val="24"/>
        </w:rPr>
      </w:pPr>
      <w:r w:rsidRPr="00FD451C">
        <w:rPr>
          <w:rFonts w:ascii="Calibri" w:hAnsi="Calibri" w:cs="Calibri"/>
          <w:sz w:val="24"/>
          <w:szCs w:val="24"/>
        </w:rPr>
        <w:t>Authors must use for future reference the job code provided by us after editing.</w:t>
      </w:r>
    </w:p>
    <w:p w14:paraId="78BB4167" w14:textId="46001148" w:rsidR="00DA5308" w:rsidRPr="00FD451C" w:rsidRDefault="00DA5308" w:rsidP="00DA5308">
      <w:pPr>
        <w:spacing w:after="0"/>
        <w:rPr>
          <w:rFonts w:ascii="Calibri" w:hAnsi="Calibri" w:cs="Calibri"/>
          <w:sz w:val="24"/>
          <w:szCs w:val="24"/>
        </w:rPr>
      </w:pPr>
      <w:r w:rsidRPr="00FD451C">
        <w:rPr>
          <w:rFonts w:ascii="Calibri" w:hAnsi="Calibri" w:cs="Calibri"/>
          <w:sz w:val="24"/>
          <w:szCs w:val="24"/>
        </w:rPr>
        <w:t xml:space="preserve">Allow </w:t>
      </w:r>
      <w:r>
        <w:rPr>
          <w:rFonts w:ascii="Calibri" w:hAnsi="Calibri" w:cs="Calibri"/>
          <w:sz w:val="24"/>
          <w:szCs w:val="24"/>
        </w:rPr>
        <w:t>10</w:t>
      </w:r>
      <w:r w:rsidRPr="00FD451C">
        <w:rPr>
          <w:rFonts w:ascii="Calibri" w:hAnsi="Calibri" w:cs="Calibri"/>
          <w:sz w:val="24"/>
          <w:szCs w:val="24"/>
        </w:rPr>
        <w:t xml:space="preserve"> business days maximum for delivery.  </w:t>
      </w:r>
    </w:p>
    <w:p w14:paraId="42C8F817" w14:textId="77777777" w:rsidR="00DA5308" w:rsidRPr="00FD451C" w:rsidRDefault="00DA5308" w:rsidP="00DA5308">
      <w:pPr>
        <w:spacing w:after="0"/>
        <w:rPr>
          <w:rFonts w:ascii="Calibri" w:hAnsi="Calibri" w:cs="Calibri"/>
          <w:sz w:val="24"/>
          <w:szCs w:val="24"/>
        </w:rPr>
      </w:pPr>
    </w:p>
    <w:p w14:paraId="109C7D4B" w14:textId="57FAD05C" w:rsidR="00555CF8" w:rsidRPr="00555CF8" w:rsidRDefault="00DA5308" w:rsidP="00555CF8">
      <w:pPr>
        <w:autoSpaceDE w:val="0"/>
        <w:autoSpaceDN w:val="0"/>
        <w:adjustRightInd w:val="0"/>
        <w:spacing w:after="0" w:line="240" w:lineRule="auto"/>
        <w:rPr>
          <w:rFonts w:asciiTheme="majorBidi" w:hAnsiTheme="majorBidi" w:cstheme="majorBidi"/>
          <w:sz w:val="24"/>
          <w:szCs w:val="24"/>
        </w:rPr>
      </w:pPr>
      <w:r w:rsidRPr="00FD451C">
        <w:rPr>
          <w:rFonts w:ascii="Calibri" w:eastAsiaTheme="majorEastAsia" w:hAnsi="Calibri" w:cs="Calibri"/>
          <w:b/>
          <w:bCs/>
          <w:spacing w:val="20"/>
          <w:sz w:val="24"/>
          <w:szCs w:val="24"/>
          <w:lang w:val="en-GB"/>
        </w:rPr>
        <w:t xml:space="preserve">Name(s) of the Researcher(s): </w:t>
      </w:r>
      <w:r w:rsidRPr="00FD451C">
        <w:rPr>
          <w:rFonts w:ascii="Calibri" w:eastAsiaTheme="majorEastAsia" w:hAnsi="Calibri" w:cs="Calibri"/>
          <w:spacing w:val="20"/>
          <w:sz w:val="24"/>
          <w:szCs w:val="24"/>
          <w:lang w:val="en-GB"/>
        </w:rPr>
        <w:t>………………………………………………………………………………</w:t>
      </w:r>
    </w:p>
    <w:p w14:paraId="58031C8B" w14:textId="77777777" w:rsidR="00555CF8" w:rsidRDefault="00A26577" w:rsidP="0A15BC37">
      <w:pPr>
        <w:spacing w:line="240" w:lineRule="auto"/>
        <w:contextualSpacing/>
        <w:rPr>
          <w:rFonts w:ascii="Calibri" w:eastAsiaTheme="majorEastAsia" w:hAnsi="Calibri" w:cs="Calibri"/>
          <w:spacing w:val="20"/>
          <w:sz w:val="24"/>
          <w:szCs w:val="24"/>
          <w:lang w:val="en-GB"/>
        </w:rPr>
      </w:pPr>
      <w:r>
        <w:rPr>
          <w:rFonts w:ascii="Calibri" w:eastAsiaTheme="majorEastAsia" w:hAnsi="Calibri" w:cs="Calibri"/>
          <w:b/>
          <w:bCs/>
          <w:spacing w:val="20"/>
          <w:sz w:val="24"/>
          <w:szCs w:val="24"/>
          <w:lang w:val="en-GB"/>
        </w:rPr>
        <w:t>College:</w:t>
      </w:r>
      <w:r w:rsidR="00DA5308" w:rsidRPr="0A15BC37">
        <w:rPr>
          <w:rFonts w:ascii="Calibri" w:eastAsiaTheme="majorEastAsia" w:hAnsi="Calibri" w:cs="Calibri"/>
          <w:spacing w:val="20"/>
          <w:sz w:val="24"/>
          <w:szCs w:val="24"/>
          <w:lang w:val="en-GB"/>
        </w:rPr>
        <w:t xml:space="preserve"> …………………………………………………………………………………………………………</w:t>
      </w:r>
      <w:r w:rsidR="00371314">
        <w:rPr>
          <w:rFonts w:ascii="Calibri" w:eastAsiaTheme="majorEastAsia" w:hAnsi="Calibri" w:cs="Calibri"/>
          <w:spacing w:val="20"/>
          <w:sz w:val="24"/>
          <w:szCs w:val="24"/>
          <w:lang w:val="en-GB"/>
        </w:rPr>
        <w:t>…………</w:t>
      </w:r>
    </w:p>
    <w:p w14:paraId="779C4509" w14:textId="111D0AFB" w:rsidR="00DA5308" w:rsidRPr="00FD451C" w:rsidRDefault="00555CF8" w:rsidP="0A15BC37">
      <w:pPr>
        <w:spacing w:line="240" w:lineRule="auto"/>
        <w:contextualSpacing/>
        <w:rPr>
          <w:rFonts w:ascii="Calibri" w:eastAsiaTheme="majorEastAsia" w:hAnsi="Calibri" w:cs="Calibri"/>
          <w:b/>
          <w:bCs/>
          <w:spacing w:val="20"/>
          <w:sz w:val="24"/>
          <w:szCs w:val="24"/>
          <w:lang w:val="en-GB"/>
        </w:rPr>
      </w:pPr>
      <w:r w:rsidRPr="00555CF8">
        <w:rPr>
          <w:rFonts w:ascii="Calibri" w:eastAsiaTheme="majorEastAsia" w:hAnsi="Calibri" w:cs="Calibri"/>
          <w:color w:val="FF0000"/>
          <w:spacing w:val="20"/>
          <w:sz w:val="24"/>
          <w:szCs w:val="24"/>
          <w:lang w:val="en-GB"/>
        </w:rPr>
        <w:t>Incomplete forms will be ignored</w:t>
      </w:r>
      <w:r w:rsidR="00DA5308" w:rsidRPr="0A15BC37">
        <w:rPr>
          <w:rFonts w:ascii="Calibri" w:eastAsiaTheme="majorEastAsia" w:hAnsi="Calibri" w:cs="Calibri"/>
          <w:b/>
          <w:bCs/>
          <w:spacing w:val="20"/>
          <w:sz w:val="24"/>
          <w:szCs w:val="24"/>
          <w:lang w:val="en-GB"/>
        </w:rPr>
        <w:t xml:space="preserve">                               </w:t>
      </w:r>
    </w:p>
    <w:bookmarkEnd w:id="0"/>
    <w:bookmarkEnd w:id="1"/>
    <w:bookmarkEnd w:id="2"/>
    <w:bookmarkEnd w:id="3"/>
    <w:p w14:paraId="4111629B" w14:textId="77777777" w:rsidR="00DA5308" w:rsidRPr="00FD451C" w:rsidRDefault="00DA5308" w:rsidP="00DA5308">
      <w:pPr>
        <w:pStyle w:val="TOC1"/>
        <w:spacing w:line="240" w:lineRule="auto"/>
        <w:ind w:left="720"/>
        <w:rPr>
          <w:rFonts w:ascii="Calibri" w:hAnsi="Calibri" w:cs="Calibri"/>
          <w:b w:val="0"/>
          <w:bCs w:val="0"/>
          <w:color w:val="auto"/>
          <w:sz w:val="24"/>
          <w:szCs w:val="24"/>
        </w:rPr>
      </w:pPr>
      <w:r w:rsidRPr="00FD451C">
        <w:rPr>
          <w:rFonts w:ascii="Calibri" w:hAnsi="Calibri" w:cs="Calibri"/>
          <w:b w:val="0"/>
          <w:bCs w:val="0"/>
          <w:color w:val="auto"/>
          <w:sz w:val="24"/>
          <w:szCs w:val="24"/>
        </w:rPr>
        <w:t xml:space="preserve">  </w:t>
      </w:r>
    </w:p>
    <w:p w14:paraId="0CF6C516" w14:textId="77777777" w:rsidR="00027E4D" w:rsidRDefault="00027E4D"/>
    <w:sectPr w:rsidR="00027E4D" w:rsidSect="004C5FF9">
      <w:footerReference w:type="default" r:id="rId8"/>
      <w:pgSz w:w="11900" w:h="16820"/>
      <w:pgMar w:top="1418" w:right="1134" w:bottom="1418" w:left="1418"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CA74" w14:textId="77777777" w:rsidR="00FB1060" w:rsidRDefault="00FB1060">
      <w:pPr>
        <w:spacing w:after="0" w:line="240" w:lineRule="auto"/>
      </w:pPr>
      <w:r>
        <w:separator/>
      </w:r>
    </w:p>
  </w:endnote>
  <w:endnote w:type="continuationSeparator" w:id="0">
    <w:p w14:paraId="1F5A656C" w14:textId="77777777" w:rsidR="00FB1060" w:rsidRDefault="00FB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Candara"/>
    <w:panose1 w:val="00000000000000000000"/>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lineOT-Regular">
    <w:altName w:val="Segoe Script"/>
    <w:panose1 w:val="00000000000000000000"/>
    <w:charset w:val="00"/>
    <w:family w:val="swiss"/>
    <w:notTrueType/>
    <w:pitch w:val="variable"/>
    <w:sig w:usb0="800000EF" w:usb1="4000A4F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C296" w14:textId="77777777" w:rsidR="007112CE" w:rsidRPr="008F3C32" w:rsidRDefault="00FB1060" w:rsidP="00B3337A">
    <w:pPr>
      <w:pStyle w:val="Footerfirstpage"/>
      <w:tabs>
        <w:tab w:val="left" w:pos="4253"/>
      </w:tabs>
      <w:rPr>
        <w:rFonts w:ascii="Proxima Nova" w:hAnsi="Proxima Nov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7BEB" w14:textId="77777777" w:rsidR="00FB1060" w:rsidRDefault="00FB1060">
      <w:pPr>
        <w:spacing w:after="0" w:line="240" w:lineRule="auto"/>
      </w:pPr>
      <w:r>
        <w:separator/>
      </w:r>
    </w:p>
  </w:footnote>
  <w:footnote w:type="continuationSeparator" w:id="0">
    <w:p w14:paraId="1EB78842" w14:textId="77777777" w:rsidR="00FB1060" w:rsidRDefault="00FB1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57977"/>
    <w:multiLevelType w:val="hybridMultilevel"/>
    <w:tmpl w:val="B20A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44156"/>
    <w:multiLevelType w:val="hybridMultilevel"/>
    <w:tmpl w:val="D60AC1D6"/>
    <w:lvl w:ilvl="0" w:tplc="DB525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15933"/>
    <w:multiLevelType w:val="hybridMultilevel"/>
    <w:tmpl w:val="8038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9078B"/>
    <w:multiLevelType w:val="hybridMultilevel"/>
    <w:tmpl w:val="4AD061D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663C6AC2"/>
    <w:multiLevelType w:val="hybridMultilevel"/>
    <w:tmpl w:val="BE98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B78EB"/>
    <w:multiLevelType w:val="hybridMultilevel"/>
    <w:tmpl w:val="5372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7080C"/>
    <w:multiLevelType w:val="hybridMultilevel"/>
    <w:tmpl w:val="73BC9018"/>
    <w:lvl w:ilvl="0" w:tplc="A7445B00">
      <w:numFmt w:val="bullet"/>
      <w:lvlText w:val="-"/>
      <w:lvlJc w:val="left"/>
      <w:pPr>
        <w:ind w:left="720" w:hanging="360"/>
      </w:pPr>
      <w:rPr>
        <w:rFonts w:ascii="Proxima Nova" w:eastAsiaTheme="majorEastAsia" w:hAnsi="Proxima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58"/>
    <w:rsid w:val="00027E4D"/>
    <w:rsid w:val="000D42DE"/>
    <w:rsid w:val="000E30F3"/>
    <w:rsid w:val="000F5FE3"/>
    <w:rsid w:val="0012074D"/>
    <w:rsid w:val="0018007F"/>
    <w:rsid w:val="00180310"/>
    <w:rsid w:val="002245C8"/>
    <w:rsid w:val="002279E6"/>
    <w:rsid w:val="002C600C"/>
    <w:rsid w:val="002F2BF5"/>
    <w:rsid w:val="00371314"/>
    <w:rsid w:val="003B1E32"/>
    <w:rsid w:val="00413A71"/>
    <w:rsid w:val="0044526D"/>
    <w:rsid w:val="00450157"/>
    <w:rsid w:val="004556D0"/>
    <w:rsid w:val="004B5ACA"/>
    <w:rsid w:val="00545696"/>
    <w:rsid w:val="00555CF8"/>
    <w:rsid w:val="00584DE4"/>
    <w:rsid w:val="005B48D5"/>
    <w:rsid w:val="005F2F1D"/>
    <w:rsid w:val="00651AE4"/>
    <w:rsid w:val="0066690F"/>
    <w:rsid w:val="00671D96"/>
    <w:rsid w:val="006D4955"/>
    <w:rsid w:val="007675F0"/>
    <w:rsid w:val="00776B78"/>
    <w:rsid w:val="00793EB1"/>
    <w:rsid w:val="00802507"/>
    <w:rsid w:val="008065AF"/>
    <w:rsid w:val="0088084E"/>
    <w:rsid w:val="008B61E3"/>
    <w:rsid w:val="008C5068"/>
    <w:rsid w:val="00934083"/>
    <w:rsid w:val="0099783D"/>
    <w:rsid w:val="009C2F58"/>
    <w:rsid w:val="009D39BC"/>
    <w:rsid w:val="009D40E0"/>
    <w:rsid w:val="009D7ED0"/>
    <w:rsid w:val="00A26577"/>
    <w:rsid w:val="00A3272A"/>
    <w:rsid w:val="00AC2390"/>
    <w:rsid w:val="00AF4864"/>
    <w:rsid w:val="00B02060"/>
    <w:rsid w:val="00B51517"/>
    <w:rsid w:val="00B5675A"/>
    <w:rsid w:val="00B8069C"/>
    <w:rsid w:val="00BC0DAC"/>
    <w:rsid w:val="00BD45FF"/>
    <w:rsid w:val="00C621B3"/>
    <w:rsid w:val="00C843D4"/>
    <w:rsid w:val="00C84AFB"/>
    <w:rsid w:val="00CB7208"/>
    <w:rsid w:val="00CD503C"/>
    <w:rsid w:val="00D1646F"/>
    <w:rsid w:val="00D423C3"/>
    <w:rsid w:val="00D8407F"/>
    <w:rsid w:val="00DA5308"/>
    <w:rsid w:val="00DC4182"/>
    <w:rsid w:val="00E210D4"/>
    <w:rsid w:val="00E43E93"/>
    <w:rsid w:val="00F22758"/>
    <w:rsid w:val="00F27820"/>
    <w:rsid w:val="00F42003"/>
    <w:rsid w:val="00F43472"/>
    <w:rsid w:val="00F96636"/>
    <w:rsid w:val="00FB1060"/>
    <w:rsid w:val="0A15B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FCD9"/>
  <w15:chartTrackingRefBased/>
  <w15:docId w15:val="{2FF2BA50-613F-4E2F-87F6-89555E51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308"/>
    <w:pPr>
      <w:spacing w:before="120" w:after="200" w:line="276" w:lineRule="auto"/>
      <w:ind w:left="720" w:right="12" w:hanging="360"/>
      <w:jc w:val="both"/>
    </w:pPr>
    <w:rPr>
      <w:rFonts w:ascii="DaxlineOT-Regular" w:hAnsi="DaxlineOT-Regular"/>
      <w:sz w:val="21"/>
      <w:szCs w:val="21"/>
      <w:lang w:val="en-GB"/>
    </w:rPr>
  </w:style>
  <w:style w:type="paragraph" w:styleId="TOC1">
    <w:name w:val="toc 1"/>
    <w:basedOn w:val="Normal"/>
    <w:next w:val="Normal"/>
    <w:autoRedefine/>
    <w:uiPriority w:val="39"/>
    <w:unhideWhenUsed/>
    <w:qFormat/>
    <w:rsid w:val="00DA5308"/>
    <w:pPr>
      <w:tabs>
        <w:tab w:val="left" w:pos="440"/>
        <w:tab w:val="right" w:leader="dot" w:pos="8290"/>
      </w:tabs>
      <w:spacing w:before="120" w:after="200" w:line="276" w:lineRule="auto"/>
      <w:ind w:right="-8"/>
    </w:pPr>
    <w:rPr>
      <w:rFonts w:ascii="Proxima Nova" w:eastAsiaTheme="majorEastAsia" w:hAnsi="Proxima Nova" w:cs="Times New Roman"/>
      <w:b/>
      <w:bCs/>
      <w:iCs/>
      <w:color w:val="FF0000"/>
      <w:spacing w:val="20"/>
      <w:sz w:val="21"/>
      <w:szCs w:val="21"/>
      <w:lang w:val="en-GB"/>
    </w:rPr>
  </w:style>
  <w:style w:type="paragraph" w:customStyle="1" w:styleId="Footerfirstpage">
    <w:name w:val="Footer first page"/>
    <w:basedOn w:val="Normal"/>
    <w:qFormat/>
    <w:rsid w:val="00DA5308"/>
    <w:pPr>
      <w:tabs>
        <w:tab w:val="right" w:pos="9348"/>
      </w:tabs>
      <w:spacing w:before="120" w:after="200" w:line="276" w:lineRule="auto"/>
      <w:ind w:right="12"/>
      <w:jc w:val="both"/>
    </w:pPr>
    <w:rPr>
      <w:rFonts w:ascii="DaxlineOT-Regular" w:hAnsi="DaxlineOT-Regular"/>
      <w:color w:val="7F7F7F" w:themeColor="text1" w:themeTint="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ago.com/publication-support-services/statistical-analysi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Shehab Majud</dc:creator>
  <cp:keywords/>
  <dc:description/>
  <cp:lastModifiedBy>Mariam Al Jaberi</cp:lastModifiedBy>
  <cp:revision>2</cp:revision>
  <dcterms:created xsi:type="dcterms:W3CDTF">2022-09-07T06:17:00Z</dcterms:created>
  <dcterms:modified xsi:type="dcterms:W3CDTF">2022-09-07T06:17:00Z</dcterms:modified>
</cp:coreProperties>
</file>